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EE" w:rsidRDefault="00CC77EE" w:rsidP="00CC77EE">
      <w:pPr>
        <w:jc w:val="center"/>
        <w:rPr>
          <w:rFonts w:ascii="Verdana" w:hAnsi="Verdana"/>
          <w:smallCaps/>
          <w:sz w:val="48"/>
          <w:szCs w:val="48"/>
          <w14:shadow w14:blurRad="50800" w14:dist="38100" w14:dir="2700000" w14:sx="100000" w14:sy="100000" w14:kx="0" w14:ky="0" w14:algn="tl">
            <w14:srgbClr w14:val="000000">
              <w14:alpha w14:val="60000"/>
            </w14:srgbClr>
          </w14:shadow>
        </w:rPr>
      </w:pPr>
      <w:bookmarkStart w:id="0" w:name="_GoBack"/>
      <w:bookmarkEnd w:id="0"/>
    </w:p>
    <w:p w:rsidR="00CC77EE" w:rsidRDefault="00CC77EE" w:rsidP="00CC77EE">
      <w:pPr>
        <w:jc w:val="center"/>
        <w:rPr>
          <w:rFonts w:ascii="Verdana" w:hAnsi="Verdana"/>
          <w:smallCaps/>
          <w:sz w:val="48"/>
          <w:szCs w:val="48"/>
          <w14:shadow w14:blurRad="50800" w14:dist="38100" w14:dir="2700000" w14:sx="100000" w14:sy="100000" w14:kx="0" w14:ky="0" w14:algn="tl">
            <w14:srgbClr w14:val="000000">
              <w14:alpha w14:val="60000"/>
            </w14:srgbClr>
          </w14:shadow>
        </w:rPr>
      </w:pPr>
    </w:p>
    <w:p w:rsidR="00CC77EE" w:rsidRDefault="00CC77EE" w:rsidP="00CC77EE">
      <w:pPr>
        <w:jc w:val="center"/>
        <w:rPr>
          <w:rFonts w:ascii="Verdana" w:hAnsi="Verdana"/>
          <w:smallCaps/>
          <w:sz w:val="48"/>
          <w:szCs w:val="48"/>
          <w14:shadow w14:blurRad="50800" w14:dist="38100" w14:dir="2700000" w14:sx="100000" w14:sy="100000" w14:kx="0" w14:ky="0" w14:algn="tl">
            <w14:srgbClr w14:val="000000">
              <w14:alpha w14:val="60000"/>
            </w14:srgbClr>
          </w14:shadow>
        </w:rPr>
      </w:pPr>
    </w:p>
    <w:p w:rsidR="00CC77EE" w:rsidRDefault="00CC77EE" w:rsidP="00CC77EE">
      <w:pPr>
        <w:jc w:val="center"/>
        <w:rPr>
          <w:rFonts w:ascii="Verdana" w:hAnsi="Verdana"/>
          <w:smallCaps/>
          <w:sz w:val="48"/>
          <w:szCs w:val="48"/>
          <w14:shadow w14:blurRad="50800" w14:dist="38100" w14:dir="2700000" w14:sx="100000" w14:sy="100000" w14:kx="0" w14:ky="0" w14:algn="tl">
            <w14:srgbClr w14:val="000000">
              <w14:alpha w14:val="60000"/>
            </w14:srgbClr>
          </w14:shadow>
        </w:rPr>
      </w:pPr>
    </w:p>
    <w:p w:rsidR="00CC77EE" w:rsidRPr="00CC77EE" w:rsidRDefault="00CC77EE" w:rsidP="00CC77EE">
      <w:pPr>
        <w:jc w:val="center"/>
        <w:rPr>
          <w:rFonts w:ascii="Verdana" w:hAnsi="Verdana"/>
          <w:smallCaps/>
          <w:sz w:val="48"/>
          <w:szCs w:val="48"/>
          <w14:shadow w14:blurRad="50800" w14:dist="38100" w14:dir="2700000" w14:sx="100000" w14:sy="100000" w14:kx="0" w14:ky="0" w14:algn="tl">
            <w14:srgbClr w14:val="000000">
              <w14:alpha w14:val="60000"/>
            </w14:srgbClr>
          </w14:shadow>
        </w:rPr>
      </w:pPr>
      <w:r w:rsidRPr="00CC77EE">
        <w:rPr>
          <w:rFonts w:ascii="Verdana" w:hAnsi="Verdana"/>
          <w:smallCaps/>
          <w:sz w:val="48"/>
          <w:szCs w:val="48"/>
          <w14:shadow w14:blurRad="50800" w14:dist="38100" w14:dir="2700000" w14:sx="100000" w14:sy="100000" w14:kx="0" w14:ky="0" w14:algn="tl">
            <w14:srgbClr w14:val="000000">
              <w14:alpha w14:val="60000"/>
            </w14:srgbClr>
          </w14:shadow>
        </w:rPr>
        <w:t>SUNY Fredonia</w:t>
      </w:r>
    </w:p>
    <w:p w:rsidR="00CC77EE" w:rsidRPr="00CC77EE" w:rsidRDefault="00CC77EE" w:rsidP="00CC77EE">
      <w:pPr>
        <w:jc w:val="center"/>
        <w:rPr>
          <w:rFonts w:ascii="Verdana" w:hAnsi="Verdana"/>
          <w:b/>
          <w:smallCaps/>
          <w14:shadow w14:blurRad="50800" w14:dist="38100" w14:dir="2700000" w14:sx="100000" w14:sy="100000" w14:kx="0" w14:ky="0" w14:algn="tl">
            <w14:srgbClr w14:val="000000">
              <w14:alpha w14:val="60000"/>
            </w14:srgbClr>
          </w14:shadow>
        </w:rPr>
      </w:pPr>
    </w:p>
    <w:p w:rsidR="00CC77EE" w:rsidRPr="00CC77EE" w:rsidRDefault="00CC77EE" w:rsidP="00CC77EE">
      <w:pPr>
        <w:jc w:val="center"/>
        <w:rPr>
          <w:rFonts w:ascii="Verdana" w:hAnsi="Verdana"/>
          <w:b/>
          <w:smallCaps/>
          <w14:shadow w14:blurRad="50800" w14:dist="38100" w14:dir="2700000" w14:sx="100000" w14:sy="100000" w14:kx="0" w14:ky="0" w14:algn="tl">
            <w14:srgbClr w14:val="000000">
              <w14:alpha w14:val="60000"/>
            </w14:srgbClr>
          </w14:shadow>
        </w:rPr>
      </w:pPr>
    </w:p>
    <w:p w:rsidR="00CC77EE" w:rsidRPr="00CC77EE" w:rsidRDefault="00CC77EE" w:rsidP="00CC77EE">
      <w:pPr>
        <w:jc w:val="center"/>
        <w:rPr>
          <w:rFonts w:ascii="Verdana" w:hAnsi="Verdana"/>
          <w:smallCaps/>
          <w:sz w:val="72"/>
          <w:szCs w:val="72"/>
          <w14:shadow w14:blurRad="50800" w14:dist="38100" w14:dir="2700000" w14:sx="100000" w14:sy="100000" w14:kx="0" w14:ky="0" w14:algn="tl">
            <w14:srgbClr w14:val="000000">
              <w14:alpha w14:val="60000"/>
            </w14:srgbClr>
          </w14:shadow>
        </w:rPr>
      </w:pPr>
      <w:r w:rsidRPr="00CC77EE">
        <w:rPr>
          <w:rFonts w:ascii="Verdana" w:hAnsi="Verdana"/>
          <w:smallCaps/>
          <w:sz w:val="72"/>
          <w:szCs w:val="72"/>
          <w14:shadow w14:blurRad="50800" w14:dist="38100" w14:dir="2700000" w14:sx="100000" w14:sy="100000" w14:kx="0" w14:ky="0" w14:algn="tl">
            <w14:srgbClr w14:val="000000">
              <w14:alpha w14:val="60000"/>
            </w14:srgbClr>
          </w14:shadow>
        </w:rPr>
        <w:t xml:space="preserve">Office of </w:t>
      </w:r>
      <w:r w:rsidRPr="00CC77EE">
        <w:rPr>
          <w:rFonts w:ascii="Verdana" w:hAnsi="Verdana"/>
          <w:smallCaps/>
          <w:sz w:val="72"/>
          <w:szCs w:val="72"/>
          <w14:shadow w14:blurRad="50800" w14:dist="38100" w14:dir="2700000" w14:sx="100000" w14:sy="100000" w14:kx="0" w14:ky="0" w14:algn="tl">
            <w14:srgbClr w14:val="000000">
              <w14:alpha w14:val="60000"/>
            </w14:srgbClr>
          </w14:shadow>
        </w:rPr>
        <w:br/>
        <w:t>Sponsored Programs</w:t>
      </w:r>
    </w:p>
    <w:p w:rsidR="00CC77EE" w:rsidRPr="00CC77EE" w:rsidRDefault="00CC77EE" w:rsidP="00CC77EE">
      <w:pPr>
        <w:jc w:val="center"/>
        <w:rPr>
          <w:rFonts w:ascii="Verdana" w:hAnsi="Verdana"/>
          <w:b/>
          <w:smallCaps/>
          <w14:shadow w14:blurRad="50800" w14:dist="38100" w14:dir="2700000" w14:sx="100000" w14:sy="100000" w14:kx="0" w14:ky="0" w14:algn="tl">
            <w14:srgbClr w14:val="000000">
              <w14:alpha w14:val="60000"/>
            </w14:srgbClr>
          </w14:shadow>
        </w:rPr>
      </w:pPr>
    </w:p>
    <w:p w:rsidR="00CC77EE" w:rsidRPr="00CC77EE" w:rsidRDefault="00CC77EE" w:rsidP="00CC77EE">
      <w:pPr>
        <w:jc w:val="center"/>
        <w:rPr>
          <w:rFonts w:ascii="Verdana" w:hAnsi="Verdana"/>
          <w:b/>
          <w:smallCaps/>
          <w14:shadow w14:blurRad="50800" w14:dist="38100" w14:dir="2700000" w14:sx="100000" w14:sy="100000" w14:kx="0" w14:ky="0" w14:algn="tl">
            <w14:srgbClr w14:val="000000">
              <w14:alpha w14:val="60000"/>
            </w14:srgbClr>
          </w14:shadow>
        </w:rPr>
      </w:pPr>
    </w:p>
    <w:p w:rsidR="00CC77EE" w:rsidRPr="00CC77EE" w:rsidRDefault="00CC77EE" w:rsidP="00CC77EE">
      <w:pPr>
        <w:jc w:val="center"/>
        <w:rPr>
          <w:rFonts w:ascii="Verdana" w:hAnsi="Verdana"/>
          <w:b/>
          <w:smallCaps/>
          <w14:shadow w14:blurRad="50800" w14:dist="38100" w14:dir="2700000" w14:sx="100000" w14:sy="100000" w14:kx="0" w14:ky="0" w14:algn="tl">
            <w14:srgbClr w14:val="000000">
              <w14:alpha w14:val="60000"/>
            </w14:srgbClr>
          </w14:shadow>
        </w:rPr>
      </w:pPr>
    </w:p>
    <w:p w:rsidR="00CC77EE" w:rsidRPr="00CC77EE" w:rsidRDefault="00CC77EE" w:rsidP="00CC77EE">
      <w:pPr>
        <w:jc w:val="center"/>
        <w:rPr>
          <w:rFonts w:ascii="Verdana" w:hAnsi="Verdana"/>
          <w:b/>
          <w:smallCaps/>
          <w:sz w:val="48"/>
          <w:szCs w:val="48"/>
          <w14:shadow w14:blurRad="50800" w14:dist="38100" w14:dir="2700000" w14:sx="100000" w14:sy="100000" w14:kx="0" w14:ky="0" w14:algn="tl">
            <w14:srgbClr w14:val="000000">
              <w14:alpha w14:val="60000"/>
            </w14:srgbClr>
          </w14:shadow>
        </w:rPr>
      </w:pPr>
    </w:p>
    <w:p w:rsidR="00CC77EE" w:rsidRDefault="00CC77EE" w:rsidP="00CC77EE">
      <w:pPr>
        <w:jc w:val="center"/>
        <w:rPr>
          <w:rFonts w:ascii="Verdana" w:hAnsi="Verdana"/>
          <w:smallCaps/>
          <w:sz w:val="48"/>
          <w:szCs w:val="48"/>
          <w14:shadow w14:blurRad="50800" w14:dist="38100" w14:dir="2700000" w14:sx="100000" w14:sy="100000" w14:kx="0" w14:ky="0" w14:algn="tl">
            <w14:srgbClr w14:val="000000">
              <w14:alpha w14:val="60000"/>
            </w14:srgbClr>
          </w14:shadow>
        </w:rPr>
      </w:pPr>
      <w:r>
        <w:rPr>
          <w:rFonts w:ascii="Verdana" w:hAnsi="Verdana"/>
          <w:smallCaps/>
          <w:sz w:val="48"/>
          <w:szCs w:val="48"/>
          <w14:shadow w14:blurRad="50800" w14:dist="38100" w14:dir="2700000" w14:sx="100000" w14:sy="100000" w14:kx="0" w14:ky="0" w14:algn="tl">
            <w14:srgbClr w14:val="000000">
              <w14:alpha w14:val="60000"/>
            </w14:srgbClr>
          </w14:shadow>
        </w:rPr>
        <w:t>Strategic Plan, 2010 – 2017</w:t>
      </w:r>
    </w:p>
    <w:p w:rsidR="00CC77EE" w:rsidRDefault="00CC77EE">
      <w:pPr>
        <w:rPr>
          <w:rFonts w:ascii="Verdana" w:hAnsi="Verdana"/>
          <w:smallCaps/>
          <w:sz w:val="48"/>
          <w:szCs w:val="48"/>
          <w14:shadow w14:blurRad="50800" w14:dist="38100" w14:dir="2700000" w14:sx="100000" w14:sy="100000" w14:kx="0" w14:ky="0" w14:algn="tl">
            <w14:srgbClr w14:val="000000">
              <w14:alpha w14:val="60000"/>
            </w14:srgbClr>
          </w14:shadow>
        </w:rPr>
      </w:pPr>
      <w:r>
        <w:rPr>
          <w:rFonts w:ascii="Verdana" w:hAnsi="Verdana"/>
          <w:smallCaps/>
          <w:sz w:val="48"/>
          <w:szCs w:val="48"/>
          <w14:shadow w14:blurRad="50800" w14:dist="38100" w14:dir="2700000" w14:sx="100000" w14:sy="100000" w14:kx="0" w14:ky="0" w14:algn="tl">
            <w14:srgbClr w14:val="000000">
              <w14:alpha w14:val="60000"/>
            </w14:srgbClr>
          </w14:shadow>
        </w:rPr>
        <w:br w:type="page"/>
      </w:r>
    </w:p>
    <w:p w:rsidR="00CC77EE" w:rsidRDefault="00CC77EE" w:rsidP="0059749C">
      <w:pPr>
        <w:widowControl w:val="0"/>
        <w:ind w:left="432" w:right="432"/>
        <w:rPr>
          <w:rFonts w:cs="Times New Roman"/>
          <w:i/>
        </w:rPr>
      </w:pPr>
    </w:p>
    <w:p w:rsidR="0059749C" w:rsidRPr="003F2896" w:rsidRDefault="0059749C" w:rsidP="0059749C">
      <w:pPr>
        <w:widowControl w:val="0"/>
        <w:ind w:left="432" w:right="432"/>
        <w:rPr>
          <w:rFonts w:cs="Times New Roman"/>
          <w:b/>
          <w:bCs/>
          <w:i/>
        </w:rPr>
      </w:pPr>
      <w:r w:rsidRPr="003F2896">
        <w:rPr>
          <w:rFonts w:cs="Times New Roman"/>
          <w:i/>
        </w:rPr>
        <w:t xml:space="preserve">Your problem is to bridge the gap which exists between where you are now and the goal you intend to reach.                                                                                 </w:t>
      </w:r>
      <w:hyperlink r:id="rId8" w:history="1">
        <w:r w:rsidRPr="003F2896">
          <w:rPr>
            <w:rStyle w:val="Hyperlink"/>
            <w:rFonts w:cs="Times New Roman"/>
            <w:b/>
            <w:bCs/>
            <w:i/>
          </w:rPr>
          <w:t>Earl Nightingale</w:t>
        </w:r>
      </w:hyperlink>
    </w:p>
    <w:p w:rsidR="0059749C" w:rsidRPr="003F2896" w:rsidRDefault="0059749C" w:rsidP="0059749C">
      <w:pPr>
        <w:widowControl w:val="0"/>
        <w:ind w:left="432" w:right="432"/>
        <w:rPr>
          <w:rFonts w:cs="Times New Roman"/>
          <w:i/>
          <w:sz w:val="16"/>
          <w:szCs w:val="16"/>
        </w:rPr>
      </w:pPr>
    </w:p>
    <w:p w:rsidR="0059749C" w:rsidRPr="003F2896" w:rsidRDefault="0059749C" w:rsidP="0059749C">
      <w:pPr>
        <w:widowControl w:val="0"/>
        <w:ind w:left="432" w:right="432"/>
        <w:rPr>
          <w:rFonts w:cs="Times New Roman"/>
          <w:b/>
          <w:bCs/>
          <w:i/>
        </w:rPr>
      </w:pPr>
      <w:r w:rsidRPr="003F2896">
        <w:rPr>
          <w:rFonts w:cs="Times New Roman"/>
          <w:i/>
        </w:rPr>
        <w:t xml:space="preserve">A good plan is like a road map: it shows the final destination and usually the best way to get there.                                                                                               </w:t>
      </w:r>
      <w:hyperlink r:id="rId9" w:history="1">
        <w:r w:rsidRPr="003F2896">
          <w:rPr>
            <w:rStyle w:val="Hyperlink"/>
            <w:rFonts w:cs="Times New Roman"/>
            <w:b/>
            <w:bCs/>
            <w:i/>
          </w:rPr>
          <w:t>H. Stanley Judd</w:t>
        </w:r>
      </w:hyperlink>
    </w:p>
    <w:p w:rsidR="0059749C" w:rsidRPr="003F2896" w:rsidRDefault="0059749C" w:rsidP="0059749C">
      <w:pPr>
        <w:widowControl w:val="0"/>
        <w:ind w:left="432" w:right="432"/>
        <w:rPr>
          <w:rFonts w:cs="Times New Roman"/>
          <w:i/>
          <w:sz w:val="16"/>
          <w:szCs w:val="16"/>
        </w:rPr>
      </w:pPr>
    </w:p>
    <w:p w:rsidR="0059749C" w:rsidRPr="003F2896" w:rsidRDefault="0059749C" w:rsidP="0059749C">
      <w:pPr>
        <w:widowControl w:val="0"/>
        <w:ind w:left="432" w:right="432"/>
        <w:rPr>
          <w:rFonts w:cs="Times New Roman"/>
          <w:b/>
          <w:bCs/>
          <w:i/>
        </w:rPr>
      </w:pPr>
      <w:r w:rsidRPr="003F2896">
        <w:rPr>
          <w:rFonts w:cs="Times New Roman"/>
          <w:i/>
        </w:rPr>
        <w:t xml:space="preserve">An intelligent plan is the first step to success. The man who plans knows where he is going, knows what progress he is making and has a pretty good idea when he will arrive.                                                                                                         </w:t>
      </w:r>
      <w:hyperlink r:id="rId10" w:history="1">
        <w:r w:rsidRPr="003F2896">
          <w:rPr>
            <w:rStyle w:val="Hyperlink"/>
            <w:rFonts w:cs="Times New Roman"/>
            <w:b/>
            <w:bCs/>
            <w:i/>
          </w:rPr>
          <w:t>Basil S. Walsh</w:t>
        </w:r>
      </w:hyperlink>
    </w:p>
    <w:p w:rsidR="0059749C" w:rsidRPr="003F2896" w:rsidRDefault="0059749C">
      <w:pPr>
        <w:rPr>
          <w:rFonts w:cs="Times New Roman"/>
          <w:bCs/>
        </w:rPr>
      </w:pPr>
    </w:p>
    <w:p w:rsidR="0059749C" w:rsidRPr="003F2896" w:rsidRDefault="0059749C">
      <w:pPr>
        <w:rPr>
          <w:rFonts w:cs="Times New Roman"/>
          <w:bCs/>
        </w:rPr>
      </w:pPr>
      <w:r w:rsidRPr="003F2896">
        <w:rPr>
          <w:rFonts w:cs="Times New Roman"/>
          <w:bCs/>
        </w:rPr>
        <w:t xml:space="preserve">For successful research administration, operational direction growing out of the development and implementation of a strategic plan is essential. Over this past year, it has been the task of the Office of Sponsored Programs unit staff, with the excellent assistance of the </w:t>
      </w:r>
      <w:proofErr w:type="spellStart"/>
      <w:r w:rsidRPr="003F2896">
        <w:rPr>
          <w:rFonts w:cs="Times New Roman"/>
          <w:bCs/>
        </w:rPr>
        <w:t>Kandel</w:t>
      </w:r>
      <w:proofErr w:type="spellEnd"/>
      <w:r w:rsidRPr="003F2896">
        <w:rPr>
          <w:rFonts w:cs="Times New Roman"/>
          <w:bCs/>
        </w:rPr>
        <w:t xml:space="preserve"> Group and the facilitation of Associate Vice President of Graduate Studies and Research, Dr. Kevin Kearns, to ascertain campus needs, examine unit needs for programming and streamlining processes, and increasing, though the implementation of several strategies, the number of external applications and successful awards. </w:t>
      </w:r>
    </w:p>
    <w:p w:rsidR="0059749C" w:rsidRPr="003F2896" w:rsidRDefault="0059749C">
      <w:pPr>
        <w:rPr>
          <w:rFonts w:cs="Times New Roman"/>
          <w:bCs/>
        </w:rPr>
      </w:pPr>
    </w:p>
    <w:p w:rsidR="0059749C" w:rsidRPr="003F2896" w:rsidRDefault="0059749C">
      <w:pPr>
        <w:rPr>
          <w:rFonts w:cs="Times New Roman"/>
          <w:bCs/>
        </w:rPr>
      </w:pPr>
      <w:r w:rsidRPr="003F2896">
        <w:rPr>
          <w:rFonts w:cs="Times New Roman"/>
          <w:bCs/>
        </w:rPr>
        <w:t xml:space="preserve">Thanks from the entire unit go to Ginny Horvath, Vice President for Academic Affairs, Dr. Kearns and Dr. Sally </w:t>
      </w:r>
      <w:proofErr w:type="spellStart"/>
      <w:r w:rsidRPr="003F2896">
        <w:rPr>
          <w:rFonts w:cs="Times New Roman"/>
          <w:bCs/>
        </w:rPr>
        <w:t>Kandel</w:t>
      </w:r>
      <w:proofErr w:type="spellEnd"/>
      <w:r w:rsidRPr="003F2896">
        <w:rPr>
          <w:rFonts w:cs="Times New Roman"/>
          <w:bCs/>
        </w:rPr>
        <w:t xml:space="preserve"> as well as the many faculty and staff who participated in the initial survey and planning sessions. </w:t>
      </w:r>
    </w:p>
    <w:p w:rsidR="0059749C" w:rsidRPr="003F2896" w:rsidRDefault="0059749C">
      <w:pPr>
        <w:rPr>
          <w:rFonts w:cs="Times New Roman"/>
          <w:bCs/>
        </w:rPr>
      </w:pPr>
    </w:p>
    <w:p w:rsidR="0059749C" w:rsidRPr="003F2896" w:rsidRDefault="0059749C">
      <w:pPr>
        <w:rPr>
          <w:rFonts w:cs="Times New Roman"/>
          <w:bCs/>
        </w:rPr>
      </w:pPr>
    </w:p>
    <w:p w:rsidR="0059749C" w:rsidRPr="003F2896" w:rsidRDefault="0059749C">
      <w:pPr>
        <w:rPr>
          <w:rFonts w:cs="Times New Roman"/>
          <w:bCs/>
        </w:rPr>
      </w:pPr>
      <w:r w:rsidRPr="003F2896">
        <w:rPr>
          <w:rFonts w:cs="Times New Roman"/>
          <w:bCs/>
        </w:rPr>
        <w:br w:type="page"/>
      </w:r>
    </w:p>
    <w:p w:rsidR="0059749C" w:rsidRPr="003F2896" w:rsidRDefault="0059749C" w:rsidP="0059749C">
      <w:pPr>
        <w:jc w:val="center"/>
        <w:rPr>
          <w:rFonts w:cs="Times New Roman"/>
          <w:b/>
          <w:bCs/>
          <w:sz w:val="28"/>
          <w:szCs w:val="28"/>
        </w:rPr>
      </w:pPr>
      <w:r w:rsidRPr="003F2896">
        <w:rPr>
          <w:rFonts w:cs="Times New Roman"/>
          <w:b/>
          <w:bCs/>
          <w:smallCaps/>
          <w:sz w:val="28"/>
          <w:szCs w:val="28"/>
        </w:rPr>
        <w:lastRenderedPageBreak/>
        <w:t>Table of</w:t>
      </w:r>
      <w:r w:rsidRPr="003F2896">
        <w:rPr>
          <w:rFonts w:cs="Times New Roman"/>
          <w:b/>
          <w:bCs/>
          <w:sz w:val="28"/>
          <w:szCs w:val="28"/>
        </w:rPr>
        <w:t xml:space="preserve"> </w:t>
      </w:r>
      <w:r w:rsidRPr="003F2896">
        <w:rPr>
          <w:rFonts w:cs="Times New Roman"/>
          <w:b/>
          <w:bCs/>
          <w:smallCaps/>
          <w:sz w:val="28"/>
          <w:szCs w:val="28"/>
        </w:rPr>
        <w:t>Contents</w:t>
      </w:r>
    </w:p>
    <w:p w:rsidR="0059749C" w:rsidRPr="003F2896" w:rsidRDefault="0059749C" w:rsidP="0059749C">
      <w:pPr>
        <w:rPr>
          <w:rFonts w:cs="Times New Roman"/>
          <w:bCs/>
        </w:rPr>
      </w:pPr>
    </w:p>
    <w:p w:rsidR="00891CEC" w:rsidRPr="003F2896" w:rsidRDefault="00891CEC" w:rsidP="0059749C">
      <w:pPr>
        <w:rPr>
          <w:rFonts w:cs="Times New Roman"/>
          <w:bCs/>
        </w:rPr>
      </w:pPr>
    </w:p>
    <w:p w:rsidR="00891CEC" w:rsidRPr="003F2896" w:rsidRDefault="00891CEC" w:rsidP="0059749C">
      <w:pPr>
        <w:rPr>
          <w:rFonts w:cs="Times New Roman"/>
          <w:bCs/>
        </w:rPr>
      </w:pP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r>
      <w:r w:rsidRPr="003F2896">
        <w:rPr>
          <w:rFonts w:cs="Times New Roman"/>
          <w:bCs/>
        </w:rPr>
        <w:tab/>
        <w:t>Page Number</w:t>
      </w:r>
    </w:p>
    <w:p w:rsidR="00891CEC" w:rsidRPr="003F2896" w:rsidRDefault="00891CEC" w:rsidP="0059749C">
      <w:pPr>
        <w:rPr>
          <w:rFonts w:cs="Times New Roman"/>
          <w:bCs/>
        </w:rPr>
      </w:pPr>
    </w:p>
    <w:p w:rsidR="00891CEC" w:rsidRPr="003F2896" w:rsidRDefault="00891CEC" w:rsidP="00891CEC">
      <w:pPr>
        <w:tabs>
          <w:tab w:val="left" w:leader="dot" w:pos="8640"/>
        </w:tabs>
        <w:rPr>
          <w:rFonts w:cs="Times New Roman"/>
          <w:b/>
          <w:bCs/>
        </w:rPr>
      </w:pPr>
      <w:r w:rsidRPr="003F2896">
        <w:rPr>
          <w:rFonts w:cs="Times New Roman"/>
          <w:b/>
          <w:bCs/>
        </w:rPr>
        <w:t>The Vision</w:t>
      </w:r>
      <w:r w:rsidRPr="003F2896">
        <w:rPr>
          <w:rFonts w:cs="Times New Roman"/>
          <w:b/>
          <w:bCs/>
        </w:rPr>
        <w:tab/>
        <w:t>3</w:t>
      </w:r>
    </w:p>
    <w:p w:rsidR="00891CEC" w:rsidRPr="003F2896" w:rsidRDefault="00891CEC" w:rsidP="00891CEC">
      <w:pPr>
        <w:tabs>
          <w:tab w:val="left" w:leader="dot" w:pos="8640"/>
        </w:tabs>
        <w:rPr>
          <w:rFonts w:cs="Times New Roman"/>
          <w:b/>
          <w:bCs/>
        </w:rPr>
      </w:pPr>
    </w:p>
    <w:p w:rsidR="00891CEC" w:rsidRPr="003F2896" w:rsidRDefault="00891CEC" w:rsidP="00891CEC">
      <w:pPr>
        <w:tabs>
          <w:tab w:val="left" w:leader="dot" w:pos="8640"/>
        </w:tabs>
        <w:rPr>
          <w:rFonts w:cs="Times New Roman"/>
          <w:b/>
          <w:bCs/>
        </w:rPr>
      </w:pPr>
      <w:r w:rsidRPr="003F2896">
        <w:rPr>
          <w:rFonts w:cs="Times New Roman"/>
          <w:b/>
          <w:bCs/>
        </w:rPr>
        <w:t>A Strong Foundation</w:t>
      </w:r>
      <w:r w:rsidRPr="003F2896">
        <w:rPr>
          <w:rFonts w:cs="Times New Roman"/>
          <w:b/>
          <w:bCs/>
        </w:rPr>
        <w:tab/>
        <w:t>3</w:t>
      </w:r>
    </w:p>
    <w:p w:rsidR="00891CEC" w:rsidRPr="003F2896" w:rsidRDefault="00891CEC" w:rsidP="00891CEC">
      <w:pPr>
        <w:tabs>
          <w:tab w:val="left" w:leader="dot" w:pos="8640"/>
        </w:tabs>
        <w:rPr>
          <w:rFonts w:cs="Times New Roman"/>
          <w:b/>
          <w:bCs/>
        </w:rPr>
      </w:pPr>
    </w:p>
    <w:p w:rsidR="00891CEC" w:rsidRPr="003F2896" w:rsidRDefault="00891CEC" w:rsidP="00891CEC">
      <w:pPr>
        <w:tabs>
          <w:tab w:val="left" w:leader="dot" w:pos="8640"/>
        </w:tabs>
        <w:rPr>
          <w:rFonts w:cs="Times New Roman"/>
          <w:b/>
        </w:rPr>
      </w:pPr>
      <w:r w:rsidRPr="003F2896">
        <w:rPr>
          <w:rFonts w:cs="Times New Roman"/>
          <w:b/>
        </w:rPr>
        <w:t>A More Responsive Future</w:t>
      </w:r>
      <w:r w:rsidRPr="003F2896">
        <w:rPr>
          <w:rFonts w:cs="Times New Roman"/>
          <w:b/>
        </w:rPr>
        <w:tab/>
        <w:t>3</w:t>
      </w:r>
    </w:p>
    <w:p w:rsidR="00891CEC" w:rsidRPr="003F2896" w:rsidRDefault="00891CEC" w:rsidP="00891CEC">
      <w:pPr>
        <w:tabs>
          <w:tab w:val="left" w:leader="dot" w:pos="8640"/>
        </w:tabs>
        <w:rPr>
          <w:rFonts w:cs="Times New Roman"/>
          <w:b/>
          <w:iCs/>
        </w:rPr>
      </w:pPr>
    </w:p>
    <w:p w:rsidR="00891CEC" w:rsidRPr="003F2896" w:rsidRDefault="00891CEC" w:rsidP="00891CEC">
      <w:pPr>
        <w:tabs>
          <w:tab w:val="left" w:leader="dot" w:pos="8640"/>
        </w:tabs>
        <w:rPr>
          <w:rFonts w:cs="Times New Roman"/>
          <w:b/>
          <w:bCs/>
        </w:rPr>
      </w:pPr>
      <w:r w:rsidRPr="003F2896">
        <w:rPr>
          <w:rFonts w:cs="Times New Roman"/>
          <w:b/>
          <w:bCs/>
        </w:rPr>
        <w:t>Core Action Strategies</w:t>
      </w:r>
      <w:r w:rsidRPr="003F2896">
        <w:rPr>
          <w:rFonts w:cs="Times New Roman"/>
          <w:b/>
          <w:bCs/>
        </w:rPr>
        <w:tab/>
        <w:t>4</w:t>
      </w:r>
    </w:p>
    <w:p w:rsidR="00891CEC" w:rsidRPr="003F2896" w:rsidRDefault="00891CEC" w:rsidP="00891CEC">
      <w:pPr>
        <w:tabs>
          <w:tab w:val="left" w:leader="dot" w:pos="8640"/>
        </w:tabs>
        <w:rPr>
          <w:rFonts w:cs="Times New Roman"/>
          <w:b/>
          <w:bCs/>
        </w:rPr>
      </w:pPr>
    </w:p>
    <w:p w:rsidR="00891CEC" w:rsidRPr="003F2896" w:rsidRDefault="00D938F4" w:rsidP="00891CEC">
      <w:pPr>
        <w:tabs>
          <w:tab w:val="left" w:leader="dot" w:pos="8640"/>
        </w:tabs>
        <w:rPr>
          <w:rFonts w:cs="Times New Roman"/>
          <w:b/>
          <w:bCs/>
        </w:rPr>
      </w:pPr>
      <w:r w:rsidRPr="003F2896">
        <w:rPr>
          <w:rFonts w:cs="Times New Roman"/>
          <w:b/>
        </w:rPr>
        <w:t>Office of Sponsored Programs Work Plan, 2012 – 2017</w:t>
      </w:r>
      <w:r w:rsidRPr="003F2896">
        <w:rPr>
          <w:rFonts w:cs="Times New Roman"/>
          <w:b/>
        </w:rPr>
        <w:tab/>
        <w:t>6</w:t>
      </w:r>
    </w:p>
    <w:p w:rsidR="00891CEC" w:rsidRPr="003F2896" w:rsidRDefault="00891CEC" w:rsidP="00891CEC">
      <w:pPr>
        <w:tabs>
          <w:tab w:val="left" w:leader="dot" w:pos="8640"/>
        </w:tabs>
        <w:rPr>
          <w:rFonts w:cs="Times New Roman"/>
          <w:b/>
          <w:bCs/>
        </w:rPr>
      </w:pPr>
    </w:p>
    <w:p w:rsidR="00D938F4" w:rsidRPr="003F2896" w:rsidRDefault="00D938F4" w:rsidP="00D938F4">
      <w:pPr>
        <w:tabs>
          <w:tab w:val="left" w:leader="dot" w:pos="8640"/>
        </w:tabs>
        <w:ind w:left="720"/>
        <w:rPr>
          <w:rFonts w:cs="Times New Roman"/>
          <w:b/>
          <w:bCs/>
        </w:rPr>
      </w:pPr>
      <w:r w:rsidRPr="003F2896">
        <w:rPr>
          <w:rFonts w:cs="Times New Roman"/>
          <w:b/>
        </w:rPr>
        <w:t>Improving On-Going Operational Efficiency and Communication</w:t>
      </w:r>
      <w:r w:rsidRPr="003F2896">
        <w:rPr>
          <w:rFonts w:cs="Times New Roman"/>
          <w:b/>
        </w:rPr>
        <w:tab/>
        <w:t>6</w:t>
      </w:r>
    </w:p>
    <w:p w:rsidR="00D938F4" w:rsidRPr="003F2896" w:rsidRDefault="00D938F4" w:rsidP="00D938F4">
      <w:pPr>
        <w:tabs>
          <w:tab w:val="left" w:leader="dot" w:pos="8640"/>
        </w:tabs>
        <w:ind w:left="720"/>
        <w:rPr>
          <w:rFonts w:cs="Times New Roman"/>
          <w:b/>
          <w:szCs w:val="28"/>
        </w:rPr>
      </w:pPr>
      <w:r w:rsidRPr="003F2896">
        <w:rPr>
          <w:rFonts w:cs="Times New Roman"/>
          <w:b/>
          <w:szCs w:val="28"/>
        </w:rPr>
        <w:t>Transformative Strategies</w:t>
      </w:r>
      <w:r w:rsidRPr="003F2896">
        <w:rPr>
          <w:rFonts w:cs="Times New Roman"/>
          <w:b/>
          <w:szCs w:val="28"/>
        </w:rPr>
        <w:tab/>
        <w:t>8</w:t>
      </w:r>
    </w:p>
    <w:p w:rsidR="00891CEC" w:rsidRPr="003F2896" w:rsidRDefault="00D938F4" w:rsidP="00D938F4">
      <w:pPr>
        <w:tabs>
          <w:tab w:val="left" w:leader="dot" w:pos="8640"/>
        </w:tabs>
        <w:ind w:left="720"/>
        <w:rPr>
          <w:rFonts w:cs="Times New Roman"/>
          <w:b/>
          <w:bCs/>
        </w:rPr>
      </w:pPr>
      <w:r w:rsidRPr="003F2896">
        <w:rPr>
          <w:rFonts w:cs="Times New Roman"/>
          <w:b/>
          <w:bCs/>
        </w:rPr>
        <w:t>Outcomes and Assessment</w:t>
      </w:r>
      <w:r w:rsidRPr="003F2896">
        <w:rPr>
          <w:rFonts w:cs="Times New Roman"/>
          <w:b/>
          <w:bCs/>
        </w:rPr>
        <w:tab/>
        <w:t>8</w:t>
      </w:r>
    </w:p>
    <w:p w:rsidR="00891CEC" w:rsidRPr="003F2896" w:rsidRDefault="00891CEC" w:rsidP="00891CEC">
      <w:pPr>
        <w:tabs>
          <w:tab w:val="left" w:leader="dot" w:pos="8640"/>
        </w:tabs>
        <w:rPr>
          <w:rFonts w:cs="Times New Roman"/>
          <w:b/>
          <w:bCs/>
        </w:rPr>
      </w:pPr>
    </w:p>
    <w:p w:rsidR="00D938F4" w:rsidRPr="003F2896" w:rsidRDefault="00D938F4" w:rsidP="00891CEC">
      <w:pPr>
        <w:tabs>
          <w:tab w:val="left" w:leader="dot" w:pos="8640"/>
        </w:tabs>
        <w:rPr>
          <w:rFonts w:cs="Times New Roman"/>
          <w:b/>
          <w:bCs/>
        </w:rPr>
      </w:pPr>
    </w:p>
    <w:p w:rsidR="00D938F4" w:rsidRPr="003F2896" w:rsidRDefault="00D938F4" w:rsidP="00891CEC">
      <w:pPr>
        <w:tabs>
          <w:tab w:val="left" w:leader="dot" w:pos="8640"/>
        </w:tabs>
        <w:rPr>
          <w:rFonts w:cs="Times New Roman"/>
          <w:b/>
          <w:bCs/>
        </w:rPr>
      </w:pPr>
    </w:p>
    <w:p w:rsidR="00D938F4" w:rsidRPr="003F2896" w:rsidRDefault="00D938F4" w:rsidP="00891CEC">
      <w:pPr>
        <w:tabs>
          <w:tab w:val="left" w:leader="dot" w:pos="8640"/>
        </w:tabs>
        <w:rPr>
          <w:rFonts w:cs="Times New Roman"/>
          <w:b/>
          <w:bCs/>
        </w:rPr>
      </w:pPr>
    </w:p>
    <w:p w:rsidR="00891CEC" w:rsidRPr="003F2896" w:rsidRDefault="00891CEC" w:rsidP="00891CEC">
      <w:pPr>
        <w:tabs>
          <w:tab w:val="left" w:leader="dot" w:pos="8640"/>
        </w:tabs>
        <w:rPr>
          <w:rFonts w:cs="Times New Roman"/>
          <w:b/>
          <w:bCs/>
          <w:smallCaps/>
        </w:rPr>
      </w:pPr>
      <w:r w:rsidRPr="003F2896">
        <w:rPr>
          <w:rFonts w:cs="Times New Roman"/>
          <w:b/>
          <w:bCs/>
          <w:smallCaps/>
        </w:rPr>
        <w:t>Appendices</w:t>
      </w:r>
    </w:p>
    <w:p w:rsidR="00891CEC" w:rsidRPr="003F2896" w:rsidRDefault="00891CEC" w:rsidP="00891CEC">
      <w:pPr>
        <w:tabs>
          <w:tab w:val="left" w:leader="dot" w:pos="8640"/>
        </w:tabs>
        <w:rPr>
          <w:rFonts w:cs="Times New Roman"/>
          <w:b/>
          <w:bCs/>
        </w:rPr>
      </w:pPr>
    </w:p>
    <w:p w:rsidR="00D938F4" w:rsidRDefault="00D938F4" w:rsidP="00891CEC">
      <w:pPr>
        <w:tabs>
          <w:tab w:val="left" w:leader="dot" w:pos="8640"/>
        </w:tabs>
        <w:rPr>
          <w:rFonts w:cs="Times New Roman"/>
          <w:b/>
        </w:rPr>
      </w:pPr>
      <w:proofErr w:type="spellStart"/>
      <w:r w:rsidRPr="003F2896">
        <w:rPr>
          <w:rFonts w:cs="Times New Roman"/>
          <w:b/>
        </w:rPr>
        <w:t>Kandel</w:t>
      </w:r>
      <w:proofErr w:type="spellEnd"/>
      <w:r w:rsidRPr="003F2896">
        <w:rPr>
          <w:rFonts w:cs="Times New Roman"/>
          <w:b/>
        </w:rPr>
        <w:t xml:space="preserve"> Group Documents</w:t>
      </w:r>
    </w:p>
    <w:p w:rsidR="00CC77EE" w:rsidRPr="003F2896" w:rsidRDefault="00CC77EE" w:rsidP="00891CEC">
      <w:pPr>
        <w:tabs>
          <w:tab w:val="left" w:leader="dot" w:pos="8640"/>
        </w:tabs>
        <w:rPr>
          <w:rFonts w:cs="Times New Roman"/>
          <w:b/>
        </w:rPr>
      </w:pPr>
    </w:p>
    <w:p w:rsidR="00D938F4" w:rsidRPr="003F2896" w:rsidRDefault="00D938F4" w:rsidP="004C72FB">
      <w:pPr>
        <w:tabs>
          <w:tab w:val="left" w:leader="dot" w:pos="8640"/>
        </w:tabs>
        <w:ind w:left="720"/>
        <w:rPr>
          <w:rFonts w:cs="Times New Roman"/>
          <w:b/>
        </w:rPr>
      </w:pPr>
      <w:r w:rsidRPr="003F2896">
        <w:rPr>
          <w:rFonts w:cs="Times New Roman"/>
          <w:b/>
        </w:rPr>
        <w:t>Faculty Staff Survey and Summary Results</w:t>
      </w:r>
    </w:p>
    <w:p w:rsidR="00D938F4" w:rsidRPr="003F2896" w:rsidRDefault="00C32813" w:rsidP="004C72FB">
      <w:pPr>
        <w:tabs>
          <w:tab w:val="left" w:leader="dot" w:pos="8640"/>
        </w:tabs>
        <w:ind w:left="720"/>
        <w:rPr>
          <w:rFonts w:cs="Times New Roman"/>
          <w:b/>
        </w:rPr>
      </w:pPr>
      <w:r w:rsidRPr="003F2896">
        <w:rPr>
          <w:rFonts w:cs="Times New Roman"/>
          <w:b/>
        </w:rPr>
        <w:t xml:space="preserve">Dean and Chair </w:t>
      </w:r>
      <w:r w:rsidR="00D938F4" w:rsidRPr="003F2896">
        <w:rPr>
          <w:rFonts w:cs="Times New Roman"/>
          <w:b/>
        </w:rPr>
        <w:t>Survey</w:t>
      </w:r>
    </w:p>
    <w:p w:rsidR="004C72FB" w:rsidRPr="003F2896" w:rsidRDefault="004C72FB" w:rsidP="004C72FB">
      <w:pPr>
        <w:tabs>
          <w:tab w:val="left" w:leader="dot" w:pos="8640"/>
        </w:tabs>
        <w:ind w:left="720"/>
        <w:rPr>
          <w:rFonts w:cs="Times New Roman"/>
          <w:b/>
        </w:rPr>
      </w:pPr>
      <w:r w:rsidRPr="003F2896">
        <w:rPr>
          <w:rFonts w:cs="Times New Roman"/>
          <w:b/>
        </w:rPr>
        <w:t>Planning Session Notes</w:t>
      </w:r>
    </w:p>
    <w:p w:rsidR="00891CEC" w:rsidRPr="003F2896" w:rsidRDefault="00891CEC" w:rsidP="004C72FB">
      <w:pPr>
        <w:tabs>
          <w:tab w:val="left" w:leader="dot" w:pos="8640"/>
        </w:tabs>
        <w:ind w:left="720"/>
        <w:rPr>
          <w:rFonts w:cs="Times New Roman"/>
          <w:b/>
        </w:rPr>
      </w:pPr>
      <w:r w:rsidRPr="003F2896">
        <w:rPr>
          <w:rFonts w:cs="Times New Roman"/>
          <w:b/>
        </w:rPr>
        <w:t xml:space="preserve">Proposed Strategic Direction, </w:t>
      </w:r>
      <w:proofErr w:type="spellStart"/>
      <w:r w:rsidRPr="003F2896">
        <w:rPr>
          <w:rFonts w:cs="Times New Roman"/>
          <w:b/>
        </w:rPr>
        <w:t>Kandel</w:t>
      </w:r>
      <w:proofErr w:type="spellEnd"/>
      <w:r w:rsidRPr="003F2896">
        <w:rPr>
          <w:rFonts w:cs="Times New Roman"/>
          <w:b/>
        </w:rPr>
        <w:t xml:space="preserve"> Group, April 2012</w:t>
      </w:r>
    </w:p>
    <w:p w:rsidR="00D938F4" w:rsidRPr="003F2896" w:rsidRDefault="00D938F4" w:rsidP="00891CEC">
      <w:pPr>
        <w:tabs>
          <w:tab w:val="left" w:leader="dot" w:pos="8640"/>
        </w:tabs>
        <w:rPr>
          <w:rFonts w:cs="Times New Roman"/>
          <w:b/>
        </w:rPr>
      </w:pPr>
    </w:p>
    <w:p w:rsidR="00D938F4" w:rsidRPr="003F2896" w:rsidRDefault="00D938F4" w:rsidP="00891CEC">
      <w:pPr>
        <w:tabs>
          <w:tab w:val="left" w:leader="dot" w:pos="8640"/>
        </w:tabs>
        <w:rPr>
          <w:rFonts w:cs="Times New Roman"/>
          <w:b/>
          <w:bCs/>
        </w:rPr>
      </w:pPr>
      <w:r w:rsidRPr="003F2896">
        <w:rPr>
          <w:rFonts w:eastAsia="Times New Roman" w:cs="Times New Roman"/>
          <w:b/>
          <w:bCs/>
          <w:color w:val="000000"/>
        </w:rPr>
        <w:t>Survey of Policies from Universities</w:t>
      </w:r>
    </w:p>
    <w:p w:rsidR="0059749C" w:rsidRPr="003F2896" w:rsidRDefault="0059749C">
      <w:pPr>
        <w:rPr>
          <w:rFonts w:cs="Times New Roman"/>
          <w:bCs/>
        </w:rPr>
      </w:pPr>
      <w:r w:rsidRPr="003F2896">
        <w:rPr>
          <w:rFonts w:cs="Times New Roman"/>
          <w:bCs/>
        </w:rPr>
        <w:br w:type="page"/>
      </w:r>
    </w:p>
    <w:p w:rsidR="0059749C" w:rsidRPr="003F2896" w:rsidRDefault="0059749C" w:rsidP="0059749C">
      <w:pPr>
        <w:rPr>
          <w:rFonts w:cs="Times New Roman"/>
          <w:bCs/>
        </w:rPr>
      </w:pPr>
    </w:p>
    <w:p w:rsidR="00EC6072" w:rsidRPr="003F2896" w:rsidRDefault="00D35408" w:rsidP="005135BB">
      <w:pPr>
        <w:spacing w:after="120"/>
        <w:rPr>
          <w:rFonts w:cs="Times New Roman"/>
          <w:b/>
          <w:iCs/>
        </w:rPr>
      </w:pPr>
      <w:r w:rsidRPr="003F2896">
        <w:rPr>
          <w:rFonts w:cs="Times New Roman"/>
          <w:b/>
          <w:iCs/>
        </w:rPr>
        <w:t>The Vision</w:t>
      </w:r>
    </w:p>
    <w:p w:rsidR="005135BB" w:rsidRPr="003F2896" w:rsidRDefault="00BF3547" w:rsidP="00D40277">
      <w:pPr>
        <w:spacing w:after="120"/>
        <w:ind w:right="446"/>
        <w:rPr>
          <w:rFonts w:cs="Times New Roman"/>
          <w:b/>
          <w:color w:val="1A1A1A"/>
        </w:rPr>
      </w:pPr>
      <w:r w:rsidRPr="003F2896">
        <w:rPr>
          <w:rFonts w:cs="Times New Roman"/>
        </w:rPr>
        <w:t xml:space="preserve">SUNY Fredonia </w:t>
      </w:r>
      <w:r w:rsidR="00C97774" w:rsidRPr="003F2896">
        <w:rPr>
          <w:rFonts w:cs="Times New Roman"/>
        </w:rPr>
        <w:t xml:space="preserve">faculty </w:t>
      </w:r>
      <w:r w:rsidRPr="003F2896">
        <w:rPr>
          <w:rFonts w:cs="Times New Roman"/>
        </w:rPr>
        <w:t xml:space="preserve">and staff </w:t>
      </w:r>
      <w:r w:rsidR="00C97774" w:rsidRPr="003F2896">
        <w:rPr>
          <w:rFonts w:cs="Times New Roman"/>
        </w:rPr>
        <w:t>members pursue research</w:t>
      </w:r>
      <w:r w:rsidRPr="003F2896">
        <w:rPr>
          <w:rFonts w:cs="Times New Roman"/>
        </w:rPr>
        <w:t xml:space="preserve">, </w:t>
      </w:r>
      <w:r w:rsidR="00C97774" w:rsidRPr="003F2896">
        <w:rPr>
          <w:rFonts w:cs="Times New Roman"/>
        </w:rPr>
        <w:t>scholarship</w:t>
      </w:r>
      <w:r w:rsidRPr="003F2896">
        <w:rPr>
          <w:rFonts w:cs="Times New Roman"/>
        </w:rPr>
        <w:t>, creative activity and beneficial programming</w:t>
      </w:r>
      <w:r w:rsidR="00D40277" w:rsidRPr="003F2896">
        <w:rPr>
          <w:rFonts w:cs="Times New Roman"/>
        </w:rPr>
        <w:t xml:space="preserve">, including </w:t>
      </w:r>
      <w:r w:rsidR="00D40277" w:rsidRPr="003F2896">
        <w:rPr>
          <w:rFonts w:eastAsia="Times New Roman" w:cs="Times New Roman"/>
          <w:color w:val="333333"/>
        </w:rPr>
        <w:t>community engagement, and economic development</w:t>
      </w:r>
      <w:r w:rsidR="00D40277" w:rsidRPr="003F2896">
        <w:rPr>
          <w:rFonts w:cs="Times New Roman"/>
          <w:color w:val="333333"/>
        </w:rPr>
        <w:t xml:space="preserve">, </w:t>
      </w:r>
      <w:r w:rsidR="00C97774" w:rsidRPr="003F2896">
        <w:rPr>
          <w:rFonts w:cs="Times New Roman"/>
        </w:rPr>
        <w:t xml:space="preserve"> t</w:t>
      </w:r>
      <w:r w:rsidR="00D40277" w:rsidRPr="003F2896">
        <w:rPr>
          <w:rFonts w:cs="Times New Roman"/>
        </w:rPr>
        <w:t>o</w:t>
      </w:r>
      <w:r w:rsidR="00C97774" w:rsidRPr="003F2896">
        <w:rPr>
          <w:rFonts w:cs="Times New Roman"/>
        </w:rPr>
        <w:t xml:space="preserve"> expand </w:t>
      </w:r>
      <w:r w:rsidRPr="003F2896">
        <w:rPr>
          <w:rFonts w:cs="Times New Roman"/>
        </w:rPr>
        <w:t>kn</w:t>
      </w:r>
      <w:r w:rsidR="00C97774" w:rsidRPr="003F2896">
        <w:rPr>
          <w:rFonts w:cs="Times New Roman"/>
        </w:rPr>
        <w:t>owledge in their areas of expertise</w:t>
      </w:r>
      <w:r w:rsidRPr="003F2896">
        <w:rPr>
          <w:rFonts w:cs="Times New Roman"/>
        </w:rPr>
        <w:t xml:space="preserve">, </w:t>
      </w:r>
      <w:r w:rsidR="00C97774" w:rsidRPr="003F2896">
        <w:rPr>
          <w:rFonts w:cs="Times New Roman"/>
        </w:rPr>
        <w:t>enrich</w:t>
      </w:r>
      <w:r w:rsidRPr="003F2896">
        <w:rPr>
          <w:rFonts w:cs="Times New Roman"/>
        </w:rPr>
        <w:t>ing</w:t>
      </w:r>
      <w:r w:rsidR="00C97774" w:rsidRPr="003F2896">
        <w:rPr>
          <w:rFonts w:cs="Times New Roman"/>
        </w:rPr>
        <w:t xml:space="preserve"> and inform</w:t>
      </w:r>
      <w:r w:rsidRPr="003F2896">
        <w:rPr>
          <w:rFonts w:cs="Times New Roman"/>
        </w:rPr>
        <w:t>ing</w:t>
      </w:r>
      <w:r w:rsidR="00C97774" w:rsidRPr="003F2896">
        <w:rPr>
          <w:rFonts w:cs="Times New Roman"/>
        </w:rPr>
        <w:t xml:space="preserve"> classroom teaching</w:t>
      </w:r>
      <w:r w:rsidRPr="003F2896">
        <w:rPr>
          <w:rFonts w:cs="Times New Roman"/>
        </w:rPr>
        <w:t xml:space="preserve">, </w:t>
      </w:r>
      <w:r w:rsidR="00D40277" w:rsidRPr="003F2896">
        <w:rPr>
          <w:rFonts w:cs="Times New Roman"/>
        </w:rPr>
        <w:t xml:space="preserve">and </w:t>
      </w:r>
      <w:r w:rsidRPr="003F2896">
        <w:rPr>
          <w:rFonts w:cs="Times New Roman"/>
        </w:rPr>
        <w:t>the campus, students,</w:t>
      </w:r>
      <w:r w:rsidR="00C97774" w:rsidRPr="003F2896">
        <w:rPr>
          <w:rFonts w:cs="Times New Roman"/>
        </w:rPr>
        <w:t xml:space="preserve"> and the </w:t>
      </w:r>
      <w:r w:rsidRPr="003F2896">
        <w:rPr>
          <w:rFonts w:cs="Times New Roman"/>
        </w:rPr>
        <w:t xml:space="preserve">greater community. </w:t>
      </w:r>
      <w:r w:rsidR="00D40277" w:rsidRPr="003F2896">
        <w:rPr>
          <w:rFonts w:eastAsia="Times New Roman" w:cs="Times New Roman"/>
          <w:color w:val="333333"/>
        </w:rPr>
        <w:t xml:space="preserve">The Office of Sponsored Programs (OSP) supports sponsored research activities at SUNY Fredonia, is the central point of coordination for sponsored projects and the University's authorized representative through the Research Foundation for SUNY for grants, contracts and other agreements from government agencies, private industry, and non-profit foundations, while acting as a resource and coordinating compliance measures on campus for concerns regarding requirements in sponsored programs and research, providing </w:t>
      </w:r>
      <w:r w:rsidR="00C97774" w:rsidRPr="003F2896">
        <w:rPr>
          <w:rFonts w:cs="Times New Roman"/>
          <w:color w:val="1A1A1A"/>
        </w:rPr>
        <w:t>complete sponsored programs admin</w:t>
      </w:r>
      <w:r w:rsidRPr="003F2896">
        <w:rPr>
          <w:rFonts w:cs="Times New Roman"/>
          <w:color w:val="1A1A1A"/>
        </w:rPr>
        <w:t>istration and support including</w:t>
      </w:r>
      <w:r w:rsidR="00E8441A" w:rsidRPr="003F2896">
        <w:rPr>
          <w:rFonts w:cs="Times New Roman"/>
          <w:color w:val="1A1A1A"/>
        </w:rPr>
        <w:t xml:space="preserve">, </w:t>
      </w:r>
      <w:r w:rsidR="00D40277" w:rsidRPr="003F2896">
        <w:rPr>
          <w:rFonts w:cs="Times New Roman"/>
          <w:color w:val="1A1A1A"/>
        </w:rPr>
        <w:t xml:space="preserve">but not limited to: </w:t>
      </w:r>
      <w:r w:rsidR="00C97774" w:rsidRPr="003F2896">
        <w:rPr>
          <w:rFonts w:cs="Times New Roman"/>
          <w:color w:val="1A1A1A"/>
        </w:rPr>
        <w:t xml:space="preserve">identifying </w:t>
      </w:r>
      <w:r w:rsidRPr="003F2896">
        <w:rPr>
          <w:rFonts w:cs="Times New Roman"/>
          <w:color w:val="1A1A1A"/>
        </w:rPr>
        <w:t xml:space="preserve">and communicating relevant </w:t>
      </w:r>
      <w:r w:rsidR="00C97774" w:rsidRPr="003F2896">
        <w:rPr>
          <w:rFonts w:cs="Times New Roman"/>
          <w:color w:val="1A1A1A"/>
        </w:rPr>
        <w:t xml:space="preserve">funding </w:t>
      </w:r>
      <w:r w:rsidRPr="003F2896">
        <w:rPr>
          <w:rFonts w:cs="Times New Roman"/>
          <w:color w:val="1A1A1A"/>
        </w:rPr>
        <w:t xml:space="preserve">opportunities, </w:t>
      </w:r>
      <w:r w:rsidR="00C97774" w:rsidRPr="003F2896">
        <w:rPr>
          <w:rFonts w:cs="Times New Roman"/>
          <w:color w:val="1A1A1A"/>
        </w:rPr>
        <w:t xml:space="preserve">assisting </w:t>
      </w:r>
      <w:r w:rsidRPr="003F2896">
        <w:rPr>
          <w:rFonts w:cs="Times New Roman"/>
          <w:color w:val="1A1A1A"/>
        </w:rPr>
        <w:t xml:space="preserve">in proposal development, </w:t>
      </w:r>
      <w:r w:rsidR="00C97774" w:rsidRPr="003F2896">
        <w:rPr>
          <w:rFonts w:cs="Times New Roman"/>
          <w:color w:val="1A1A1A"/>
        </w:rPr>
        <w:t xml:space="preserve">electronic proposal submission, and </w:t>
      </w:r>
      <w:r w:rsidRPr="003F2896">
        <w:rPr>
          <w:rFonts w:cs="Times New Roman"/>
          <w:color w:val="1A1A1A"/>
        </w:rPr>
        <w:t xml:space="preserve">administering and </w:t>
      </w:r>
      <w:r w:rsidR="00C97774" w:rsidRPr="003F2896">
        <w:rPr>
          <w:rFonts w:cs="Times New Roman"/>
          <w:color w:val="1A1A1A"/>
        </w:rPr>
        <w:t>monitoring funded projects</w:t>
      </w:r>
      <w:r w:rsidR="00D40277" w:rsidRPr="003F2896">
        <w:rPr>
          <w:rFonts w:cs="Times New Roman"/>
          <w:color w:val="1A1A1A"/>
        </w:rPr>
        <w:t xml:space="preserve">, as well as assuring that </w:t>
      </w:r>
      <w:r w:rsidR="00C97774" w:rsidRPr="003F2896">
        <w:rPr>
          <w:rFonts w:cs="Times New Roman"/>
          <w:color w:val="1A1A1A"/>
        </w:rPr>
        <w:t xml:space="preserve">the university remains in compliance with federal and state policies pertaining to research, serving as the coordinating office for human </w:t>
      </w:r>
      <w:r w:rsidRPr="003F2896">
        <w:rPr>
          <w:rFonts w:cs="Times New Roman"/>
          <w:color w:val="1A1A1A"/>
        </w:rPr>
        <w:t xml:space="preserve">subjects </w:t>
      </w:r>
      <w:r w:rsidR="00C97774" w:rsidRPr="003F2896">
        <w:rPr>
          <w:rFonts w:cs="Times New Roman"/>
          <w:color w:val="1A1A1A"/>
        </w:rPr>
        <w:t xml:space="preserve">and </w:t>
      </w:r>
      <w:r w:rsidRPr="003F2896">
        <w:rPr>
          <w:rFonts w:cs="Times New Roman"/>
          <w:color w:val="1A1A1A"/>
        </w:rPr>
        <w:t>export control related activities,</w:t>
      </w:r>
      <w:r w:rsidR="00C97774" w:rsidRPr="003F2896">
        <w:rPr>
          <w:rFonts w:cs="Times New Roman"/>
          <w:color w:val="1A1A1A"/>
        </w:rPr>
        <w:t xml:space="preserve"> and in the cases of Intellectual Property, </w:t>
      </w:r>
      <w:r w:rsidRPr="003F2896">
        <w:rPr>
          <w:rFonts w:cs="Times New Roman"/>
          <w:color w:val="1A1A1A"/>
        </w:rPr>
        <w:t xml:space="preserve">is the initial contact for the </w:t>
      </w:r>
      <w:r w:rsidR="00C97774" w:rsidRPr="003F2896">
        <w:rPr>
          <w:rFonts w:cs="Times New Roman"/>
          <w:color w:val="1A1A1A"/>
        </w:rPr>
        <w:t>transfe</w:t>
      </w:r>
      <w:r w:rsidRPr="003F2896">
        <w:rPr>
          <w:rFonts w:cs="Times New Roman"/>
          <w:color w:val="1A1A1A"/>
        </w:rPr>
        <w:t xml:space="preserve">r of </w:t>
      </w:r>
      <w:r w:rsidR="00C97774" w:rsidRPr="003F2896">
        <w:rPr>
          <w:rFonts w:cs="Times New Roman"/>
          <w:color w:val="1A1A1A"/>
        </w:rPr>
        <w:t xml:space="preserve">research-derived </w:t>
      </w:r>
      <w:r w:rsidRPr="003F2896">
        <w:rPr>
          <w:rFonts w:cs="Times New Roman"/>
          <w:color w:val="1A1A1A"/>
        </w:rPr>
        <w:t>inventions</w:t>
      </w:r>
      <w:r w:rsidR="00C97774" w:rsidRPr="003F2896">
        <w:rPr>
          <w:rFonts w:cs="Times New Roman"/>
          <w:color w:val="1A1A1A"/>
        </w:rPr>
        <w:t xml:space="preserve"> into commercial use.</w:t>
      </w:r>
    </w:p>
    <w:p w:rsidR="00527F4A" w:rsidRPr="003F2896" w:rsidRDefault="00527F4A" w:rsidP="00D35408">
      <w:pPr>
        <w:spacing w:after="120"/>
        <w:rPr>
          <w:rFonts w:cs="Times New Roman"/>
          <w:b/>
          <w:iCs/>
        </w:rPr>
      </w:pPr>
      <w:r w:rsidRPr="003F2896">
        <w:rPr>
          <w:rFonts w:cs="Times New Roman"/>
          <w:b/>
        </w:rPr>
        <w:t>A Strong Foundation</w:t>
      </w:r>
    </w:p>
    <w:p w:rsidR="001D155A" w:rsidRPr="003F2896" w:rsidRDefault="00E664D0" w:rsidP="00D35408">
      <w:pPr>
        <w:spacing w:after="120"/>
        <w:rPr>
          <w:rFonts w:cs="Times New Roman"/>
          <w:b/>
          <w:iCs/>
        </w:rPr>
      </w:pPr>
      <w:r w:rsidRPr="003F2896">
        <w:rPr>
          <w:rFonts w:cs="Times New Roman"/>
          <w:iCs/>
        </w:rPr>
        <w:t xml:space="preserve">In 2006, the current structure for the Office of Sponsored Programs was implemented by merging the former separate and distinct pre- and post-award offices, organizationally and physically located in two separate divisions and separate buildings, into a “one stop” grants management unit. Key to the success of the merger </w:t>
      </w:r>
      <w:r w:rsidR="00FA10ED" w:rsidRPr="003F2896">
        <w:rPr>
          <w:rFonts w:cs="Times New Roman"/>
          <w:iCs/>
        </w:rPr>
        <w:t>was</w:t>
      </w:r>
      <w:r w:rsidRPr="003F2896">
        <w:rPr>
          <w:rFonts w:cs="Times New Roman"/>
          <w:iCs/>
        </w:rPr>
        <w:t xml:space="preserve"> the unit staff</w:t>
      </w:r>
      <w:r w:rsidR="00FA10ED" w:rsidRPr="003F2896">
        <w:rPr>
          <w:rFonts w:cs="Times New Roman"/>
          <w:iCs/>
        </w:rPr>
        <w:t xml:space="preserve"> -- </w:t>
      </w:r>
      <w:r w:rsidRPr="003F2896">
        <w:rPr>
          <w:rFonts w:cs="Times New Roman"/>
          <w:iCs/>
        </w:rPr>
        <w:t xml:space="preserve">their </w:t>
      </w:r>
      <w:r w:rsidR="00FA10ED" w:rsidRPr="003F2896">
        <w:rPr>
          <w:rFonts w:cs="Times New Roman"/>
          <w:iCs/>
        </w:rPr>
        <w:t xml:space="preserve">input, </w:t>
      </w:r>
      <w:r w:rsidRPr="003F2896">
        <w:rPr>
          <w:rFonts w:cs="Times New Roman"/>
          <w:iCs/>
        </w:rPr>
        <w:t>knowledge, skills and abilities</w:t>
      </w:r>
      <w:r w:rsidR="00FA10ED" w:rsidRPr="003F2896">
        <w:rPr>
          <w:rFonts w:cs="Times New Roman"/>
          <w:iCs/>
        </w:rPr>
        <w:t xml:space="preserve"> -- </w:t>
      </w:r>
      <w:r w:rsidRPr="003F2896">
        <w:rPr>
          <w:rFonts w:cs="Times New Roman"/>
          <w:iCs/>
        </w:rPr>
        <w:t>and the streamlining of old processes to be more customer-responsive. Coupled with a newly renovated office space accessible to the campus in Thompson Hall, the Office of Sponsored Programs</w:t>
      </w:r>
      <w:r w:rsidR="00CC0245" w:rsidRPr="003F2896">
        <w:rPr>
          <w:rFonts w:cs="Times New Roman"/>
          <w:iCs/>
        </w:rPr>
        <w:t xml:space="preserve"> “one stop” unit achieved distinction in 2009 by successfully navigating through an internal</w:t>
      </w:r>
      <w:r w:rsidRPr="003F2896">
        <w:rPr>
          <w:rFonts w:cs="Times New Roman"/>
          <w:iCs/>
        </w:rPr>
        <w:t xml:space="preserve"> </w:t>
      </w:r>
      <w:r w:rsidR="00CC0245" w:rsidRPr="003F2896">
        <w:rPr>
          <w:rFonts w:cs="Times New Roman"/>
          <w:iCs/>
        </w:rPr>
        <w:t>audit by the Research Foundation and being cited for significant improvements as compared to an earlier 2004 internal audit.</w:t>
      </w:r>
    </w:p>
    <w:p w:rsidR="00CC0245" w:rsidRPr="003F2896" w:rsidRDefault="00CC0245" w:rsidP="005F51B6">
      <w:pPr>
        <w:widowControl w:val="0"/>
        <w:spacing w:after="120"/>
        <w:rPr>
          <w:rFonts w:eastAsia="Times New Roman" w:cs="Times New Roman"/>
          <w:b/>
          <w:bCs/>
        </w:rPr>
      </w:pPr>
      <w:r w:rsidRPr="003F2896">
        <w:rPr>
          <w:rFonts w:eastAsia="Times New Roman" w:cs="Times New Roman"/>
        </w:rPr>
        <w:t>There</w:t>
      </w:r>
      <w:r w:rsidR="001D155A" w:rsidRPr="003F2896">
        <w:rPr>
          <w:rFonts w:eastAsia="Times New Roman" w:cs="Times New Roman"/>
          <w:bCs/>
        </w:rPr>
        <w:t xml:space="preserve"> are</w:t>
      </w:r>
      <w:r w:rsidRPr="003F2896">
        <w:rPr>
          <w:rFonts w:eastAsia="Times New Roman" w:cs="Times New Roman"/>
        </w:rPr>
        <w:t xml:space="preserve"> more than 65 years of combined experience among the staff of the Office of Sponsored Programs, with broad and specialized expertise to assist in funding searches, application and budget development, administration of awards, compliance questions or issues, and other allied activities.</w:t>
      </w:r>
      <w:r w:rsidR="00FA10ED" w:rsidRPr="003F2896">
        <w:rPr>
          <w:rFonts w:eastAsia="Times New Roman" w:cs="Times New Roman"/>
        </w:rPr>
        <w:t xml:space="preserve"> The strong communication and teamwork embodied in the OSP unit assures knowledgeable and exceptional professional service.</w:t>
      </w:r>
    </w:p>
    <w:p w:rsidR="00527F4A" w:rsidRPr="003F2896" w:rsidRDefault="00527F4A" w:rsidP="00D35408">
      <w:pPr>
        <w:spacing w:after="120"/>
        <w:rPr>
          <w:rFonts w:cs="Times New Roman"/>
          <w:b/>
          <w:iCs/>
        </w:rPr>
      </w:pPr>
      <w:r w:rsidRPr="003F2896">
        <w:rPr>
          <w:rFonts w:cs="Times New Roman"/>
          <w:b/>
        </w:rPr>
        <w:t>A More Responsive Future</w:t>
      </w:r>
    </w:p>
    <w:p w:rsidR="00FA10ED" w:rsidRPr="003F2896" w:rsidRDefault="00FA10ED" w:rsidP="00D35408">
      <w:pPr>
        <w:spacing w:after="120"/>
        <w:rPr>
          <w:rFonts w:cs="Times New Roman"/>
          <w:b/>
          <w:iCs/>
        </w:rPr>
      </w:pPr>
      <w:r w:rsidRPr="003F2896">
        <w:rPr>
          <w:rFonts w:cs="Times New Roman"/>
          <w:iCs/>
        </w:rPr>
        <w:t xml:space="preserve">As the campus moved through the strategic planning process resulting in </w:t>
      </w:r>
      <w:r w:rsidRPr="003F2896">
        <w:rPr>
          <w:rFonts w:cs="Times New Roman"/>
          <w:i/>
          <w:iCs/>
        </w:rPr>
        <w:t>The Power of Fredonia</w:t>
      </w:r>
      <w:r w:rsidRPr="003F2896">
        <w:rPr>
          <w:rFonts w:cs="Times New Roman"/>
          <w:iCs/>
        </w:rPr>
        <w:t>, a strategic planning document that will gui</w:t>
      </w:r>
      <w:r w:rsidR="008D3D22" w:rsidRPr="003F2896">
        <w:rPr>
          <w:rFonts w:cs="Times New Roman"/>
          <w:iCs/>
        </w:rPr>
        <w:t>de the campus through the next five</w:t>
      </w:r>
      <w:r w:rsidRPr="003F2896">
        <w:rPr>
          <w:rFonts w:cs="Times New Roman"/>
          <w:iCs/>
        </w:rPr>
        <w:t xml:space="preserve"> years and in alignment with the SUNY Chancellor’s The Power of SUNY strategic plan, the Office of Sponsored Programs </w:t>
      </w:r>
      <w:r w:rsidR="008D3D22" w:rsidRPr="003F2896">
        <w:rPr>
          <w:rFonts w:cs="Times New Roman"/>
          <w:iCs/>
        </w:rPr>
        <w:t xml:space="preserve">(OSP) </w:t>
      </w:r>
      <w:r w:rsidRPr="003F2896">
        <w:rPr>
          <w:rFonts w:cs="Times New Roman"/>
          <w:iCs/>
        </w:rPr>
        <w:t xml:space="preserve">also began assembling information and documentation to prepare a strategic plan for the unit.  </w:t>
      </w:r>
    </w:p>
    <w:p w:rsidR="00FA10ED" w:rsidRPr="003F2896" w:rsidRDefault="00FA10ED" w:rsidP="00D35408">
      <w:pPr>
        <w:widowControl w:val="0"/>
        <w:spacing w:after="120"/>
        <w:rPr>
          <w:rFonts w:cs="Times New Roman"/>
          <w:b/>
          <w:iCs/>
        </w:rPr>
      </w:pPr>
      <w:r w:rsidRPr="003F2896">
        <w:rPr>
          <w:rFonts w:cs="Times New Roman"/>
          <w:iCs/>
        </w:rPr>
        <w:t xml:space="preserve">Assistance was </w:t>
      </w:r>
      <w:r w:rsidR="007A034D" w:rsidRPr="003F2896">
        <w:rPr>
          <w:rFonts w:cs="Times New Roman"/>
          <w:iCs/>
        </w:rPr>
        <w:t xml:space="preserve">endorsed and arranged by Vice President for Academic Affairs Ginny Horvath and Associate Vice President Kevin Kearns employing </w:t>
      </w:r>
      <w:r w:rsidRPr="003F2896">
        <w:rPr>
          <w:rFonts w:cs="Times New Roman"/>
          <w:iCs/>
        </w:rPr>
        <w:t xml:space="preserve">consultant, Dr. Sally </w:t>
      </w:r>
      <w:proofErr w:type="spellStart"/>
      <w:r w:rsidRPr="003F2896">
        <w:rPr>
          <w:rFonts w:cs="Times New Roman"/>
          <w:iCs/>
        </w:rPr>
        <w:t>Kandel</w:t>
      </w:r>
      <w:proofErr w:type="spellEnd"/>
      <w:r w:rsidRPr="003F2896">
        <w:rPr>
          <w:rFonts w:cs="Times New Roman"/>
          <w:iCs/>
        </w:rPr>
        <w:t xml:space="preserve">, of the </w:t>
      </w:r>
      <w:proofErr w:type="spellStart"/>
      <w:r w:rsidRPr="003F2896">
        <w:rPr>
          <w:rFonts w:cs="Times New Roman"/>
          <w:iCs/>
        </w:rPr>
        <w:t>Kandel</w:t>
      </w:r>
      <w:proofErr w:type="spellEnd"/>
      <w:r w:rsidRPr="003F2896">
        <w:rPr>
          <w:rFonts w:cs="Times New Roman"/>
          <w:iCs/>
        </w:rPr>
        <w:t xml:space="preserve"> Group. Through the combined efforts of Dr. </w:t>
      </w:r>
      <w:proofErr w:type="spellStart"/>
      <w:r w:rsidRPr="003F2896">
        <w:rPr>
          <w:rFonts w:cs="Times New Roman"/>
          <w:iCs/>
        </w:rPr>
        <w:t>Kandel</w:t>
      </w:r>
      <w:proofErr w:type="spellEnd"/>
      <w:r w:rsidRPr="003F2896">
        <w:rPr>
          <w:rFonts w:cs="Times New Roman"/>
          <w:iCs/>
        </w:rPr>
        <w:t xml:space="preserve">, Associate Vice President Kevin </w:t>
      </w:r>
      <w:r w:rsidRPr="003F2896">
        <w:rPr>
          <w:rFonts w:cs="Times New Roman"/>
          <w:iCs/>
        </w:rPr>
        <w:lastRenderedPageBreak/>
        <w:t xml:space="preserve">Kearns and the OSP staff, a thorough survey was developed and administered to faculty and staff on-line to obtain updated, core information on the needs and perceptions of the campus. More than 97 responses were received. An additional survey, as developed by Dr. </w:t>
      </w:r>
      <w:proofErr w:type="spellStart"/>
      <w:r w:rsidRPr="003F2896">
        <w:rPr>
          <w:rFonts w:cs="Times New Roman"/>
          <w:iCs/>
        </w:rPr>
        <w:t>Kandel</w:t>
      </w:r>
      <w:proofErr w:type="spellEnd"/>
      <w:r w:rsidRPr="003F2896">
        <w:rPr>
          <w:rFonts w:cs="Times New Roman"/>
          <w:iCs/>
        </w:rPr>
        <w:t xml:space="preserve">, was circulated to the Academic Affairs VP Council for input. </w:t>
      </w:r>
    </w:p>
    <w:p w:rsidR="00527F4A" w:rsidRPr="003F2896" w:rsidRDefault="00FA10ED" w:rsidP="00D35408">
      <w:pPr>
        <w:spacing w:after="120"/>
        <w:rPr>
          <w:rFonts w:cs="Times New Roman"/>
          <w:iCs/>
        </w:rPr>
      </w:pPr>
      <w:r w:rsidRPr="003F2896">
        <w:rPr>
          <w:rFonts w:cs="Times New Roman"/>
          <w:iCs/>
        </w:rPr>
        <w:t xml:space="preserve">On Friday, April 13, 2012, Dr. </w:t>
      </w:r>
      <w:proofErr w:type="spellStart"/>
      <w:r w:rsidRPr="003F2896">
        <w:rPr>
          <w:rFonts w:cs="Times New Roman"/>
          <w:iCs/>
        </w:rPr>
        <w:t>Kandel</w:t>
      </w:r>
      <w:proofErr w:type="spellEnd"/>
      <w:r w:rsidRPr="003F2896">
        <w:rPr>
          <w:rFonts w:cs="Times New Roman"/>
          <w:iCs/>
        </w:rPr>
        <w:t xml:space="preserve"> facilitated a planning session for the campus and OSP in the Alumni House. The morning session sought input and </w:t>
      </w:r>
      <w:r w:rsidR="006F1E7F" w:rsidRPr="003F2896">
        <w:rPr>
          <w:rFonts w:cs="Times New Roman"/>
          <w:iCs/>
        </w:rPr>
        <w:t>ideas from the attendees which included staff, faculty and administrators. A healthy discussion, coupled with the supportive data from the surveys</w:t>
      </w:r>
      <w:r w:rsidR="005135BB" w:rsidRPr="003F2896">
        <w:rPr>
          <w:rFonts w:cs="Times New Roman"/>
          <w:iCs/>
        </w:rPr>
        <w:t xml:space="preserve"> (Survey Summary Results are found in the APPENDIX to this document)</w:t>
      </w:r>
      <w:r w:rsidR="006F1E7F" w:rsidRPr="003F2896">
        <w:rPr>
          <w:rFonts w:cs="Times New Roman"/>
          <w:iCs/>
        </w:rPr>
        <w:t xml:space="preserve">, brought forward a framework of needs and possible approaches to address the identified suggestions. The afternoon session with the OSP staff, Associate Vice President Kearns and Dr. </w:t>
      </w:r>
      <w:proofErr w:type="spellStart"/>
      <w:r w:rsidR="006F1E7F" w:rsidRPr="003F2896">
        <w:rPr>
          <w:rFonts w:cs="Times New Roman"/>
          <w:iCs/>
        </w:rPr>
        <w:t>Kandel</w:t>
      </w:r>
      <w:proofErr w:type="spellEnd"/>
      <w:r w:rsidR="006F1E7F" w:rsidRPr="003F2896">
        <w:rPr>
          <w:rFonts w:cs="Times New Roman"/>
          <w:iCs/>
        </w:rPr>
        <w:t xml:space="preserve">, utilizing the information gleaned in the morning session, sought to establish priorities and action items for the OSP strategic plan. This work resulted in the working document assembled by Dr. </w:t>
      </w:r>
      <w:proofErr w:type="spellStart"/>
      <w:r w:rsidR="006F1E7F" w:rsidRPr="003F2896">
        <w:rPr>
          <w:rFonts w:cs="Times New Roman"/>
          <w:iCs/>
        </w:rPr>
        <w:t>Kandel</w:t>
      </w:r>
      <w:proofErr w:type="spellEnd"/>
      <w:r w:rsidR="006F1E7F" w:rsidRPr="003F2896">
        <w:rPr>
          <w:rFonts w:cs="Times New Roman"/>
          <w:iCs/>
        </w:rPr>
        <w:t>, providing a thoughtful, responsive</w:t>
      </w:r>
      <w:r w:rsidR="007A034D" w:rsidRPr="003F2896">
        <w:rPr>
          <w:rFonts w:cs="Times New Roman"/>
          <w:iCs/>
        </w:rPr>
        <w:t>,</w:t>
      </w:r>
      <w:r w:rsidR="006F1E7F" w:rsidRPr="003F2896">
        <w:rPr>
          <w:rFonts w:cs="Times New Roman"/>
          <w:iCs/>
        </w:rPr>
        <w:t xml:space="preserve"> and practical series of action items and activities to guide the OSP</w:t>
      </w:r>
      <w:r w:rsidR="008D3D22" w:rsidRPr="003F2896">
        <w:rPr>
          <w:rFonts w:cs="Times New Roman"/>
          <w:iCs/>
        </w:rPr>
        <w:t xml:space="preserve"> over the next five</w:t>
      </w:r>
      <w:r w:rsidR="001C3414" w:rsidRPr="003F2896">
        <w:rPr>
          <w:rFonts w:cs="Times New Roman"/>
          <w:iCs/>
        </w:rPr>
        <w:t xml:space="preserve"> years</w:t>
      </w:r>
      <w:r w:rsidR="006F1E7F" w:rsidRPr="003F2896">
        <w:rPr>
          <w:rFonts w:cs="Times New Roman"/>
          <w:iCs/>
        </w:rPr>
        <w:t>.</w:t>
      </w:r>
    </w:p>
    <w:p w:rsidR="00891CEC" w:rsidRPr="003F2896" w:rsidRDefault="00891CEC" w:rsidP="005135BB">
      <w:pPr>
        <w:spacing w:after="120"/>
        <w:rPr>
          <w:rFonts w:cs="Times New Roman"/>
          <w:b/>
          <w:iCs/>
        </w:rPr>
      </w:pPr>
      <w:r w:rsidRPr="003F2896">
        <w:rPr>
          <w:rFonts w:cs="Times New Roman"/>
          <w:b/>
          <w:iCs/>
        </w:rPr>
        <w:t>Core Action Strategies</w:t>
      </w:r>
    </w:p>
    <w:p w:rsidR="00527F4A" w:rsidRPr="003F2896" w:rsidRDefault="006F1E7F" w:rsidP="005135BB">
      <w:pPr>
        <w:spacing w:after="120"/>
        <w:rPr>
          <w:rFonts w:cs="Times New Roman"/>
          <w:b/>
          <w:iCs/>
        </w:rPr>
      </w:pPr>
      <w:r w:rsidRPr="003F2896">
        <w:rPr>
          <w:rFonts w:cs="Times New Roman"/>
          <w:iCs/>
        </w:rPr>
        <w:t>The core action strategies are the following:</w:t>
      </w:r>
    </w:p>
    <w:p w:rsidR="006F1E7F" w:rsidRPr="003F2896" w:rsidRDefault="001C3414" w:rsidP="005135BB">
      <w:pPr>
        <w:pStyle w:val="ListParagraph"/>
        <w:widowControl w:val="0"/>
        <w:numPr>
          <w:ilvl w:val="0"/>
          <w:numId w:val="1"/>
        </w:numPr>
        <w:ind w:left="1080"/>
        <w:rPr>
          <w:rFonts w:ascii="Times New Roman" w:hAnsi="Times New Roman" w:cs="Times New Roman"/>
          <w:b w:val="0"/>
          <w:sz w:val="24"/>
          <w:szCs w:val="24"/>
        </w:rPr>
      </w:pPr>
      <w:r w:rsidRPr="003F2896">
        <w:rPr>
          <w:rFonts w:ascii="Times New Roman" w:hAnsi="Times New Roman" w:cs="Times New Roman"/>
          <w:sz w:val="24"/>
          <w:szCs w:val="24"/>
        </w:rPr>
        <w:t>Improve communication with s</w:t>
      </w:r>
      <w:r w:rsidR="006F1E7F" w:rsidRPr="003F2896">
        <w:rPr>
          <w:rFonts w:ascii="Times New Roman" w:hAnsi="Times New Roman" w:cs="Times New Roman"/>
          <w:sz w:val="24"/>
          <w:szCs w:val="24"/>
        </w:rPr>
        <w:t>takeholders</w:t>
      </w:r>
    </w:p>
    <w:p w:rsidR="006F1E7F" w:rsidRPr="003F2896" w:rsidRDefault="006F1E7F" w:rsidP="005135BB">
      <w:pPr>
        <w:pStyle w:val="ListParagraph"/>
        <w:widowControl w:val="0"/>
        <w:numPr>
          <w:ilvl w:val="0"/>
          <w:numId w:val="1"/>
        </w:numPr>
        <w:ind w:left="1080"/>
        <w:rPr>
          <w:rFonts w:ascii="Times New Roman" w:hAnsi="Times New Roman" w:cs="Times New Roman"/>
          <w:b w:val="0"/>
          <w:iCs/>
          <w:sz w:val="24"/>
          <w:szCs w:val="24"/>
        </w:rPr>
      </w:pPr>
      <w:r w:rsidRPr="003F2896">
        <w:rPr>
          <w:rFonts w:ascii="Times New Roman" w:hAnsi="Times New Roman" w:cs="Times New Roman"/>
          <w:sz w:val="24"/>
          <w:szCs w:val="24"/>
        </w:rPr>
        <w:t>Implement initiatives to support faculty with their research</w:t>
      </w:r>
    </w:p>
    <w:p w:rsidR="006F1E7F" w:rsidRPr="003F2896" w:rsidRDefault="006F1E7F" w:rsidP="005135BB">
      <w:pPr>
        <w:pStyle w:val="ListParagraph"/>
        <w:widowControl w:val="0"/>
        <w:numPr>
          <w:ilvl w:val="0"/>
          <w:numId w:val="1"/>
        </w:numPr>
        <w:ind w:left="1080"/>
        <w:rPr>
          <w:rFonts w:ascii="Times New Roman" w:hAnsi="Times New Roman" w:cs="Times New Roman"/>
          <w:b w:val="0"/>
          <w:sz w:val="24"/>
          <w:szCs w:val="24"/>
        </w:rPr>
      </w:pPr>
      <w:r w:rsidRPr="003F2896">
        <w:rPr>
          <w:rFonts w:ascii="Times New Roman" w:hAnsi="Times New Roman" w:cs="Times New Roman"/>
          <w:sz w:val="24"/>
          <w:szCs w:val="24"/>
        </w:rPr>
        <w:t>Enhance accountability</w:t>
      </w:r>
    </w:p>
    <w:p w:rsidR="006F1E7F" w:rsidRPr="003F2896" w:rsidRDefault="006F1E7F" w:rsidP="005135BB">
      <w:pPr>
        <w:pStyle w:val="ListParagraph"/>
        <w:widowControl w:val="0"/>
        <w:numPr>
          <w:ilvl w:val="0"/>
          <w:numId w:val="1"/>
        </w:numPr>
        <w:ind w:left="1080"/>
        <w:rPr>
          <w:rFonts w:ascii="Times New Roman" w:hAnsi="Times New Roman" w:cs="Times New Roman"/>
          <w:b w:val="0"/>
          <w:sz w:val="24"/>
          <w:szCs w:val="24"/>
        </w:rPr>
      </w:pPr>
      <w:r w:rsidRPr="003F2896">
        <w:rPr>
          <w:rFonts w:ascii="Times New Roman" w:hAnsi="Times New Roman" w:cs="Times New Roman"/>
          <w:sz w:val="24"/>
          <w:szCs w:val="24"/>
        </w:rPr>
        <w:t>Foster critical external relationships</w:t>
      </w:r>
    </w:p>
    <w:p w:rsidR="006F1E7F" w:rsidRPr="003F2896" w:rsidRDefault="006F1E7F" w:rsidP="005135BB">
      <w:pPr>
        <w:pStyle w:val="ListParagraph"/>
        <w:widowControl w:val="0"/>
        <w:numPr>
          <w:ilvl w:val="0"/>
          <w:numId w:val="1"/>
        </w:numPr>
        <w:ind w:left="1080"/>
        <w:rPr>
          <w:rFonts w:ascii="Times New Roman" w:hAnsi="Times New Roman" w:cs="Times New Roman"/>
          <w:b w:val="0"/>
          <w:sz w:val="24"/>
          <w:szCs w:val="24"/>
        </w:rPr>
      </w:pPr>
      <w:r w:rsidRPr="003F2896">
        <w:rPr>
          <w:rFonts w:ascii="Times New Roman" w:hAnsi="Times New Roman" w:cs="Times New Roman"/>
          <w:sz w:val="24"/>
          <w:szCs w:val="24"/>
        </w:rPr>
        <w:t>Provide institutional information</w:t>
      </w:r>
    </w:p>
    <w:p w:rsidR="006F1E7F" w:rsidRPr="003F2896" w:rsidRDefault="006F1E7F" w:rsidP="005135BB">
      <w:pPr>
        <w:pStyle w:val="ListParagraph"/>
        <w:widowControl w:val="0"/>
        <w:numPr>
          <w:ilvl w:val="0"/>
          <w:numId w:val="1"/>
        </w:numPr>
        <w:ind w:left="1080"/>
        <w:rPr>
          <w:rFonts w:ascii="Times New Roman" w:hAnsi="Times New Roman" w:cs="Times New Roman"/>
          <w:b w:val="0"/>
          <w:sz w:val="24"/>
          <w:szCs w:val="24"/>
        </w:rPr>
      </w:pPr>
      <w:r w:rsidRPr="003F2896">
        <w:rPr>
          <w:rFonts w:ascii="Times New Roman" w:hAnsi="Times New Roman" w:cs="Times New Roman"/>
          <w:sz w:val="24"/>
          <w:szCs w:val="24"/>
        </w:rPr>
        <w:t>Establish quantifiable goals</w:t>
      </w:r>
    </w:p>
    <w:p w:rsidR="006F1E7F" w:rsidRPr="003F2896" w:rsidRDefault="006F1E7F" w:rsidP="005135BB">
      <w:pPr>
        <w:pStyle w:val="ListParagraph"/>
        <w:widowControl w:val="0"/>
        <w:numPr>
          <w:ilvl w:val="0"/>
          <w:numId w:val="1"/>
        </w:numPr>
        <w:ind w:left="1080"/>
        <w:rPr>
          <w:rFonts w:ascii="Times New Roman" w:hAnsi="Times New Roman" w:cs="Times New Roman"/>
          <w:b w:val="0"/>
          <w:sz w:val="24"/>
          <w:szCs w:val="24"/>
        </w:rPr>
      </w:pPr>
      <w:r w:rsidRPr="003F2896">
        <w:rPr>
          <w:rFonts w:ascii="Times New Roman" w:hAnsi="Times New Roman" w:cs="Times New Roman"/>
          <w:sz w:val="24"/>
          <w:szCs w:val="24"/>
        </w:rPr>
        <w:t>Enhance OSP’s visibility and promote its services</w:t>
      </w:r>
    </w:p>
    <w:p w:rsidR="006F1E7F" w:rsidRPr="003F2896" w:rsidRDefault="006F1E7F" w:rsidP="005135BB">
      <w:pPr>
        <w:pStyle w:val="ListParagraph"/>
        <w:widowControl w:val="0"/>
        <w:numPr>
          <w:ilvl w:val="0"/>
          <w:numId w:val="1"/>
        </w:numPr>
        <w:ind w:left="1080"/>
        <w:rPr>
          <w:rFonts w:ascii="Times New Roman" w:hAnsi="Times New Roman" w:cs="Times New Roman"/>
          <w:b w:val="0"/>
          <w:iCs/>
          <w:sz w:val="24"/>
          <w:szCs w:val="24"/>
        </w:rPr>
      </w:pPr>
      <w:r w:rsidRPr="003F2896">
        <w:rPr>
          <w:rFonts w:ascii="Times New Roman" w:hAnsi="Times New Roman" w:cs="Times New Roman"/>
          <w:sz w:val="24"/>
          <w:szCs w:val="24"/>
        </w:rPr>
        <w:t>Develop institutional research clusters that leverage SUNY Fredonia’s strengths</w:t>
      </w:r>
    </w:p>
    <w:p w:rsidR="006F1E7F" w:rsidRPr="003F2896" w:rsidRDefault="006F1E7F" w:rsidP="005F51B6">
      <w:pPr>
        <w:pStyle w:val="ListParagraph"/>
        <w:widowControl w:val="0"/>
        <w:numPr>
          <w:ilvl w:val="0"/>
          <w:numId w:val="1"/>
        </w:numPr>
        <w:spacing w:after="120"/>
        <w:ind w:left="1080"/>
        <w:rPr>
          <w:rFonts w:ascii="Times New Roman" w:hAnsi="Times New Roman" w:cs="Times New Roman"/>
          <w:b w:val="0"/>
          <w:iCs/>
          <w:sz w:val="24"/>
          <w:szCs w:val="24"/>
        </w:rPr>
      </w:pPr>
      <w:r w:rsidRPr="003F2896">
        <w:rPr>
          <w:rFonts w:ascii="Times New Roman" w:hAnsi="Times New Roman" w:cs="Times New Roman"/>
          <w:sz w:val="24"/>
          <w:szCs w:val="24"/>
        </w:rPr>
        <w:t>Conduct training</w:t>
      </w:r>
    </w:p>
    <w:p w:rsidR="00527F4A" w:rsidRPr="003F2896" w:rsidRDefault="001C3414" w:rsidP="001C3414">
      <w:pPr>
        <w:spacing w:after="120"/>
        <w:rPr>
          <w:rFonts w:cs="Times New Roman"/>
          <w:b/>
          <w:iCs/>
        </w:rPr>
      </w:pPr>
      <w:r w:rsidRPr="003F2896">
        <w:rPr>
          <w:rFonts w:cs="Times New Roman"/>
          <w:iCs/>
        </w:rPr>
        <w:t xml:space="preserve">In keeping with </w:t>
      </w:r>
      <w:r w:rsidRPr="003F2896">
        <w:rPr>
          <w:rFonts w:cs="Times New Roman"/>
          <w:i/>
          <w:iCs/>
        </w:rPr>
        <w:t>The Power of Fredonia</w:t>
      </w:r>
      <w:r w:rsidRPr="003F2896">
        <w:rPr>
          <w:rFonts w:cs="Times New Roman"/>
          <w:iCs/>
        </w:rPr>
        <w:t>, we see thes</w:t>
      </w:r>
      <w:r w:rsidR="005F51B6" w:rsidRPr="003F2896">
        <w:rPr>
          <w:rFonts w:cs="Times New Roman"/>
          <w:iCs/>
        </w:rPr>
        <w:t>e 9 action items falling under t</w:t>
      </w:r>
      <w:r w:rsidRPr="003F2896">
        <w:rPr>
          <w:rFonts w:cs="Times New Roman"/>
          <w:iCs/>
        </w:rPr>
        <w:t xml:space="preserve">he major headings in that document as: </w:t>
      </w:r>
    </w:p>
    <w:p w:rsidR="00527F4A" w:rsidRPr="003F2896" w:rsidRDefault="00527F4A" w:rsidP="00891CEC">
      <w:pPr>
        <w:pStyle w:val="Default"/>
        <w:widowControl w:val="0"/>
        <w:spacing w:after="120"/>
        <w:ind w:left="720"/>
        <w:rPr>
          <w:rFonts w:cs="Times New Roman"/>
          <w:b/>
        </w:rPr>
      </w:pPr>
      <w:r w:rsidRPr="003F2896">
        <w:rPr>
          <w:rFonts w:cs="Times New Roman"/>
          <w:b/>
          <w:u w:val="single"/>
        </w:rPr>
        <w:t>Fredonia</w:t>
      </w:r>
      <w:r w:rsidRPr="003F2896">
        <w:rPr>
          <w:rFonts w:cs="Times New Roman"/>
          <w:b/>
        </w:rPr>
        <w:t xml:space="preserve"> as a Community of Learning </w:t>
      </w:r>
    </w:p>
    <w:p w:rsidR="00527F4A" w:rsidRPr="003F2896" w:rsidRDefault="00527F4A" w:rsidP="00891CEC">
      <w:pPr>
        <w:pStyle w:val="Default"/>
        <w:widowControl w:val="0"/>
        <w:spacing w:after="120"/>
        <w:ind w:left="720"/>
        <w:rPr>
          <w:rFonts w:cs="Times New Roman"/>
          <w:b/>
        </w:rPr>
      </w:pPr>
      <w:r w:rsidRPr="003F2896">
        <w:rPr>
          <w:rFonts w:cs="Times New Roman"/>
          <w:i/>
          <w:iCs/>
        </w:rPr>
        <w:t xml:space="preserve">GOAL: SUNY Fredonia will be known as a community of learning, with innovative teaching practices and distinctive, diverse learning opportunities for all of its stakeholders. </w:t>
      </w:r>
    </w:p>
    <w:p w:rsidR="00527F4A" w:rsidRPr="003F2896" w:rsidRDefault="007A034D" w:rsidP="00891CEC">
      <w:pPr>
        <w:spacing w:after="120"/>
        <w:ind w:left="1440"/>
        <w:rPr>
          <w:rFonts w:cs="Times New Roman"/>
          <w:iCs/>
        </w:rPr>
      </w:pPr>
      <w:r w:rsidRPr="003F2896">
        <w:rPr>
          <w:rFonts w:cs="Times New Roman"/>
          <w:iCs/>
        </w:rPr>
        <w:t xml:space="preserve">Core Action Strategies </w:t>
      </w:r>
      <w:r w:rsidR="001C3414" w:rsidRPr="003F2896">
        <w:rPr>
          <w:rFonts w:cs="Times New Roman"/>
          <w:iCs/>
        </w:rPr>
        <w:t>1, 2, 4, 5, 8, and 9</w:t>
      </w:r>
    </w:p>
    <w:p w:rsidR="00527F4A" w:rsidRPr="003F2896" w:rsidRDefault="00527F4A" w:rsidP="00891CEC">
      <w:pPr>
        <w:spacing w:after="120"/>
        <w:ind w:left="720"/>
        <w:rPr>
          <w:rFonts w:cs="Times New Roman"/>
          <w:b/>
        </w:rPr>
      </w:pPr>
      <w:r w:rsidRPr="003F2896">
        <w:rPr>
          <w:rFonts w:cs="Times New Roman"/>
          <w:b/>
          <w:u w:val="single"/>
        </w:rPr>
        <w:t>Fredonia</w:t>
      </w:r>
      <w:r w:rsidRPr="003F2896">
        <w:rPr>
          <w:rFonts w:cs="Times New Roman"/>
          <w:b/>
        </w:rPr>
        <w:t xml:space="preserve"> as an Engaged Community </w:t>
      </w:r>
    </w:p>
    <w:p w:rsidR="00527F4A" w:rsidRPr="003F2896" w:rsidRDefault="00527F4A" w:rsidP="00891CEC">
      <w:pPr>
        <w:pStyle w:val="Default"/>
        <w:spacing w:after="120"/>
        <w:ind w:left="720"/>
        <w:rPr>
          <w:rFonts w:cs="Times New Roman"/>
          <w:b/>
          <w:i/>
        </w:rPr>
      </w:pPr>
      <w:r w:rsidRPr="003F2896">
        <w:rPr>
          <w:rFonts w:cs="Times New Roman"/>
          <w:i/>
          <w:iCs/>
        </w:rPr>
        <w:t xml:space="preserve">GOAL: SUNY Fredonia will be known as a respectful, supportive community, which stimulates and supports social, cultural, artistic, intellectual, and economic growth through multiple and diverse campus and community collaborations. </w:t>
      </w:r>
    </w:p>
    <w:p w:rsidR="007A034D" w:rsidRPr="003F2896" w:rsidRDefault="007A034D" w:rsidP="00891CEC">
      <w:pPr>
        <w:spacing w:after="120"/>
        <w:ind w:left="1440"/>
        <w:rPr>
          <w:rFonts w:cs="Times New Roman"/>
          <w:iCs/>
        </w:rPr>
      </w:pPr>
      <w:r w:rsidRPr="003F2896">
        <w:rPr>
          <w:rFonts w:cs="Times New Roman"/>
          <w:iCs/>
        </w:rPr>
        <w:t>Core Action Strategies 1, 2, 4, 5, 7, 8, and 9</w:t>
      </w:r>
    </w:p>
    <w:p w:rsidR="00527F4A" w:rsidRPr="003F2896" w:rsidRDefault="00527F4A" w:rsidP="00891CEC">
      <w:pPr>
        <w:widowControl w:val="0"/>
        <w:spacing w:after="120"/>
        <w:ind w:left="720"/>
        <w:rPr>
          <w:rFonts w:cs="Times New Roman"/>
          <w:b/>
        </w:rPr>
      </w:pPr>
      <w:r w:rsidRPr="003F2896">
        <w:rPr>
          <w:rFonts w:cs="Times New Roman"/>
          <w:b/>
          <w:u w:val="single"/>
        </w:rPr>
        <w:t>Fredonia</w:t>
      </w:r>
      <w:r w:rsidRPr="003F2896">
        <w:rPr>
          <w:rFonts w:cs="Times New Roman"/>
          <w:b/>
        </w:rPr>
        <w:t xml:space="preserve"> as a Sustainable Community </w:t>
      </w:r>
    </w:p>
    <w:p w:rsidR="00527F4A" w:rsidRPr="003F2896" w:rsidRDefault="00527F4A" w:rsidP="00891CEC">
      <w:pPr>
        <w:pStyle w:val="Default"/>
        <w:widowControl w:val="0"/>
        <w:spacing w:after="120"/>
        <w:ind w:left="720"/>
        <w:rPr>
          <w:rFonts w:cs="Times New Roman"/>
          <w:b/>
          <w:color w:val="006EC0"/>
        </w:rPr>
      </w:pPr>
      <w:r w:rsidRPr="003F2896">
        <w:rPr>
          <w:rFonts w:cs="Times New Roman"/>
          <w:i/>
          <w:iCs/>
        </w:rPr>
        <w:t xml:space="preserve">GOAL: SUNY Fredonia will be known as a sustainable community, engaging in practices </w:t>
      </w:r>
      <w:r w:rsidRPr="003F2896">
        <w:rPr>
          <w:rFonts w:cs="Times New Roman"/>
          <w:i/>
          <w:iCs/>
        </w:rPr>
        <w:lastRenderedPageBreak/>
        <w:t>that ensure our own vitality as an institution, integrating sustainability principles into all aspects of campus life, and acting as a model for sustainability initiatives in the communities we serve</w:t>
      </w:r>
      <w:r w:rsidRPr="003F2896">
        <w:rPr>
          <w:rFonts w:cs="Times New Roman"/>
          <w:color w:val="006EC0"/>
        </w:rPr>
        <w:t xml:space="preserve">. </w:t>
      </w:r>
    </w:p>
    <w:p w:rsidR="007A034D" w:rsidRPr="003F2896" w:rsidRDefault="007A034D" w:rsidP="00891CEC">
      <w:pPr>
        <w:spacing w:after="120"/>
        <w:ind w:left="1440"/>
        <w:rPr>
          <w:rFonts w:cs="Times New Roman"/>
          <w:iCs/>
        </w:rPr>
      </w:pPr>
      <w:r w:rsidRPr="003F2896">
        <w:rPr>
          <w:rFonts w:cs="Times New Roman"/>
          <w:iCs/>
        </w:rPr>
        <w:t>Core Action Strategies 1, 2, 3, 4, 5, 6, 7, 8, and 9</w:t>
      </w:r>
    </w:p>
    <w:p w:rsidR="00527F4A" w:rsidRPr="003F2896" w:rsidRDefault="00527F4A" w:rsidP="00891CEC">
      <w:pPr>
        <w:spacing w:after="120"/>
        <w:ind w:left="720"/>
        <w:rPr>
          <w:rFonts w:cs="Times New Roman"/>
          <w:b/>
        </w:rPr>
      </w:pPr>
      <w:r w:rsidRPr="003F2896">
        <w:rPr>
          <w:rFonts w:cs="Times New Roman"/>
          <w:b/>
          <w:u w:val="single"/>
        </w:rPr>
        <w:t>Fredonia</w:t>
      </w:r>
      <w:r w:rsidRPr="003F2896">
        <w:rPr>
          <w:rFonts w:cs="Times New Roman"/>
          <w:b/>
        </w:rPr>
        <w:t xml:space="preserve"> as a Global Community </w:t>
      </w:r>
    </w:p>
    <w:p w:rsidR="00527F4A" w:rsidRPr="003F2896" w:rsidRDefault="00527F4A" w:rsidP="00891CEC">
      <w:pPr>
        <w:pStyle w:val="Default"/>
        <w:spacing w:after="120"/>
        <w:ind w:left="720"/>
        <w:rPr>
          <w:rFonts w:cs="Times New Roman"/>
          <w:b/>
          <w:i/>
          <w:iCs/>
        </w:rPr>
      </w:pPr>
      <w:r w:rsidRPr="003F2896">
        <w:rPr>
          <w:rFonts w:cs="Times New Roman"/>
          <w:i/>
          <w:iCs/>
        </w:rPr>
        <w:t xml:space="preserve">GOAL: SUNY Fredonia will be known as a global community, with an even more internationalized curriculum and stronger engagement with regional, national, and global communities. </w:t>
      </w:r>
    </w:p>
    <w:p w:rsidR="007A034D" w:rsidRPr="003F2896" w:rsidRDefault="007A034D" w:rsidP="00891CEC">
      <w:pPr>
        <w:spacing w:after="120"/>
        <w:ind w:left="1440"/>
        <w:rPr>
          <w:rFonts w:cs="Times New Roman"/>
          <w:iCs/>
        </w:rPr>
      </w:pPr>
      <w:r w:rsidRPr="003F2896">
        <w:rPr>
          <w:rFonts w:cs="Times New Roman"/>
          <w:iCs/>
        </w:rPr>
        <w:t>Core Action Strategies 1, 2, 4, 8, and 9</w:t>
      </w:r>
    </w:p>
    <w:p w:rsidR="00423D0A" w:rsidRPr="003F2896" w:rsidRDefault="007A034D" w:rsidP="00D35408">
      <w:pPr>
        <w:spacing w:after="120"/>
        <w:rPr>
          <w:rFonts w:cs="Times New Roman"/>
        </w:rPr>
      </w:pPr>
      <w:r w:rsidRPr="003F2896">
        <w:rPr>
          <w:rFonts w:cs="Times New Roman"/>
        </w:rPr>
        <w:t xml:space="preserve">The </w:t>
      </w:r>
      <w:r w:rsidR="001D155A" w:rsidRPr="003F2896">
        <w:rPr>
          <w:rFonts w:cs="Times New Roman"/>
          <w:i/>
        </w:rPr>
        <w:t>Proposed Strategic Direction</w:t>
      </w:r>
      <w:r w:rsidR="001D155A" w:rsidRPr="003F2896">
        <w:rPr>
          <w:rFonts w:cs="Times New Roman"/>
        </w:rPr>
        <w:t xml:space="preserve"> table (located in the Appendix to this document) developed by Dr. </w:t>
      </w:r>
      <w:proofErr w:type="spellStart"/>
      <w:r w:rsidR="001D155A" w:rsidRPr="003F2896">
        <w:rPr>
          <w:rFonts w:cs="Times New Roman"/>
        </w:rPr>
        <w:t>Kandel</w:t>
      </w:r>
      <w:proofErr w:type="spellEnd"/>
      <w:r w:rsidR="001D155A" w:rsidRPr="003F2896">
        <w:rPr>
          <w:rFonts w:cs="Times New Roman"/>
        </w:rPr>
        <w:t xml:space="preserve"> through the planning process, with staff and administrative input, detailed the kinds of activities the OSP should engage in to meet the core action strategies, the expectations of who will carry out the activity(</w:t>
      </w:r>
      <w:proofErr w:type="spellStart"/>
      <w:r w:rsidR="001D155A" w:rsidRPr="003F2896">
        <w:rPr>
          <w:rFonts w:cs="Times New Roman"/>
        </w:rPr>
        <w:t>ies</w:t>
      </w:r>
      <w:proofErr w:type="spellEnd"/>
      <w:r w:rsidR="001D155A" w:rsidRPr="003F2896">
        <w:rPr>
          <w:rFonts w:cs="Times New Roman"/>
        </w:rPr>
        <w:t xml:space="preserve">) and a timeline for achievement. This detailed table provided a responsive and measureable work plan for the OSP for the next five years. </w:t>
      </w:r>
    </w:p>
    <w:p w:rsidR="00C97774" w:rsidRPr="003F2896" w:rsidRDefault="001D155A" w:rsidP="00D35408">
      <w:pPr>
        <w:spacing w:after="120"/>
        <w:rPr>
          <w:rFonts w:cs="Times New Roman"/>
        </w:rPr>
      </w:pPr>
      <w:r w:rsidRPr="003F2896">
        <w:rPr>
          <w:rFonts w:cs="Times New Roman"/>
        </w:rPr>
        <w:t>The work plan was the subject of subsequent meetings of Dr. Kevin Kearns</w:t>
      </w:r>
      <w:r w:rsidR="00423D0A" w:rsidRPr="003F2896">
        <w:rPr>
          <w:rFonts w:cs="Times New Roman"/>
        </w:rPr>
        <w:t>, Associate Vice President of Graduate Studies and Research,</w:t>
      </w:r>
      <w:r w:rsidRPr="003F2896">
        <w:rPr>
          <w:rFonts w:cs="Times New Roman"/>
        </w:rPr>
        <w:t xml:space="preserve"> and the OSP staff. These productive discussions resulted in a re-organizing of the </w:t>
      </w:r>
      <w:r w:rsidR="00423D0A" w:rsidRPr="003F2896">
        <w:rPr>
          <w:rFonts w:cs="Times New Roman"/>
        </w:rPr>
        <w:t xml:space="preserve">strategic directions and </w:t>
      </w:r>
      <w:r w:rsidRPr="003F2896">
        <w:rPr>
          <w:rFonts w:cs="Times New Roman"/>
        </w:rPr>
        <w:t xml:space="preserve">core action </w:t>
      </w:r>
      <w:r w:rsidR="00423D0A" w:rsidRPr="003F2896">
        <w:rPr>
          <w:rFonts w:cs="Times New Roman"/>
        </w:rPr>
        <w:t>strategies</w:t>
      </w:r>
      <w:r w:rsidRPr="003F2896">
        <w:rPr>
          <w:rFonts w:cs="Times New Roman"/>
        </w:rPr>
        <w:t xml:space="preserve"> into the following three principal headings: </w:t>
      </w:r>
    </w:p>
    <w:p w:rsidR="001D155A" w:rsidRPr="003F2896" w:rsidRDefault="001D155A" w:rsidP="001D155A">
      <w:pPr>
        <w:pStyle w:val="ListParagraph"/>
        <w:numPr>
          <w:ilvl w:val="0"/>
          <w:numId w:val="5"/>
        </w:numPr>
        <w:spacing w:after="120" w:line="240" w:lineRule="auto"/>
        <w:contextualSpacing w:val="0"/>
        <w:rPr>
          <w:rFonts w:ascii="Times New Roman" w:hAnsi="Times New Roman" w:cs="Times New Roman"/>
          <w:b w:val="0"/>
          <w:sz w:val="24"/>
          <w:szCs w:val="24"/>
        </w:rPr>
      </w:pPr>
      <w:r w:rsidRPr="003F2896">
        <w:rPr>
          <w:rFonts w:ascii="Times New Roman" w:hAnsi="Times New Roman" w:cs="Times New Roman"/>
          <w:sz w:val="24"/>
          <w:szCs w:val="24"/>
        </w:rPr>
        <w:t>Improving On-Going Operational Efficiency and Communication</w:t>
      </w:r>
    </w:p>
    <w:p w:rsidR="001D155A" w:rsidRPr="003F2896" w:rsidRDefault="001D155A" w:rsidP="001D155A">
      <w:pPr>
        <w:pStyle w:val="ListParagraph"/>
        <w:numPr>
          <w:ilvl w:val="0"/>
          <w:numId w:val="5"/>
        </w:numPr>
        <w:spacing w:after="120" w:line="240" w:lineRule="auto"/>
        <w:contextualSpacing w:val="0"/>
        <w:rPr>
          <w:rFonts w:ascii="Times New Roman" w:hAnsi="Times New Roman" w:cs="Times New Roman"/>
          <w:b w:val="0"/>
          <w:sz w:val="24"/>
          <w:szCs w:val="24"/>
        </w:rPr>
      </w:pPr>
      <w:r w:rsidRPr="003F2896">
        <w:rPr>
          <w:rFonts w:ascii="Times New Roman" w:hAnsi="Times New Roman" w:cs="Times New Roman"/>
          <w:sz w:val="24"/>
          <w:szCs w:val="24"/>
        </w:rPr>
        <w:t>Transformative Strategies</w:t>
      </w:r>
    </w:p>
    <w:p w:rsidR="001D155A" w:rsidRPr="003F2896" w:rsidRDefault="001D155A" w:rsidP="001D155A">
      <w:pPr>
        <w:pStyle w:val="ListParagraph"/>
        <w:numPr>
          <w:ilvl w:val="0"/>
          <w:numId w:val="5"/>
        </w:numPr>
        <w:spacing w:after="120" w:line="240" w:lineRule="auto"/>
        <w:contextualSpacing w:val="0"/>
        <w:rPr>
          <w:rFonts w:ascii="Times New Roman" w:hAnsi="Times New Roman" w:cs="Times New Roman"/>
          <w:b w:val="0"/>
          <w:sz w:val="24"/>
          <w:szCs w:val="24"/>
        </w:rPr>
      </w:pPr>
      <w:r w:rsidRPr="003F2896">
        <w:rPr>
          <w:rFonts w:ascii="Times New Roman" w:hAnsi="Times New Roman" w:cs="Times New Roman"/>
          <w:sz w:val="24"/>
          <w:szCs w:val="24"/>
        </w:rPr>
        <w:t>Outcomes and Assessment Strategies</w:t>
      </w:r>
    </w:p>
    <w:p w:rsidR="001D155A" w:rsidRPr="003F2896" w:rsidRDefault="00656963" w:rsidP="001D155A">
      <w:pPr>
        <w:spacing w:after="120"/>
        <w:rPr>
          <w:rFonts w:cs="Times New Roman"/>
        </w:rPr>
      </w:pPr>
      <w:r w:rsidRPr="003F2896">
        <w:rPr>
          <w:rFonts w:cs="Times New Roman"/>
        </w:rPr>
        <w:t xml:space="preserve">Under each of these consolidated headings, the </w:t>
      </w:r>
      <w:r w:rsidR="00D40277" w:rsidRPr="003F2896">
        <w:rPr>
          <w:rFonts w:cs="Times New Roman"/>
        </w:rPr>
        <w:t>core action strategies</w:t>
      </w:r>
      <w:r w:rsidRPr="003F2896">
        <w:rPr>
          <w:rFonts w:cs="Times New Roman"/>
        </w:rPr>
        <w:t xml:space="preserve"> were shifted </w:t>
      </w:r>
      <w:r w:rsidR="00D40277" w:rsidRPr="003F2896">
        <w:rPr>
          <w:rFonts w:cs="Times New Roman"/>
        </w:rPr>
        <w:t xml:space="preserve">and, in some instances combined, </w:t>
      </w:r>
      <w:r w:rsidRPr="003F2896">
        <w:rPr>
          <w:rFonts w:cs="Times New Roman"/>
        </w:rPr>
        <w:t xml:space="preserve">to more accurately reflect those that could be accomplished by OSP staff and those that were, to a much larger extent, an institutional initiative that the OSP certainly would be a part of, but was not the appropriate office to initiate nor implement the recommended effort. </w:t>
      </w:r>
      <w:r w:rsidR="00423D0A" w:rsidRPr="003F2896">
        <w:rPr>
          <w:rFonts w:cs="Times New Roman"/>
        </w:rPr>
        <w:t>A May 7, 2012 draft, incorporating discussion points, was developed and distributed. Staff were assigned “homework” to review the draft plan and their pertinent areas of the website for utility and prioritization.</w:t>
      </w:r>
    </w:p>
    <w:p w:rsidR="00831BCF" w:rsidRPr="003F2896" w:rsidRDefault="00423D0A" w:rsidP="001D155A">
      <w:pPr>
        <w:spacing w:after="120"/>
        <w:rPr>
          <w:rFonts w:cs="Times New Roman"/>
        </w:rPr>
      </w:pPr>
      <w:r w:rsidRPr="003F2896">
        <w:rPr>
          <w:rFonts w:cs="Times New Roman"/>
        </w:rPr>
        <w:t xml:space="preserve">A </w:t>
      </w:r>
      <w:r w:rsidR="00D938F4" w:rsidRPr="003F2896">
        <w:rPr>
          <w:rFonts w:cs="Times New Roman"/>
        </w:rPr>
        <w:t>subsequent</w:t>
      </w:r>
      <w:r w:rsidRPr="003F2896">
        <w:rPr>
          <w:rFonts w:cs="Times New Roman"/>
        </w:rPr>
        <w:t xml:space="preserve"> meeting was held on June 18, 2012, and with input </w:t>
      </w:r>
      <w:r w:rsidR="00D938F4" w:rsidRPr="003F2896">
        <w:rPr>
          <w:rFonts w:cs="Times New Roman"/>
        </w:rPr>
        <w:t>the additional input</w:t>
      </w:r>
      <w:r w:rsidRPr="003F2896">
        <w:rPr>
          <w:rFonts w:cs="Times New Roman"/>
        </w:rPr>
        <w:t xml:space="preserve">, the plan that follows further streamlines activities and prioritizes those to initiate immediately (Tier I) and those that will need a longer planning and implementation time (Tier II). Specific assignment to staff is deferred except in some areas as the unit, as a whole, regardless of specialized job descriptions, will be responsible for </w:t>
      </w:r>
      <w:r w:rsidR="00AE24A9" w:rsidRPr="003F2896">
        <w:rPr>
          <w:rFonts w:cs="Times New Roman"/>
        </w:rPr>
        <w:t xml:space="preserve">implementing the core </w:t>
      </w:r>
      <w:r w:rsidRPr="003F2896">
        <w:rPr>
          <w:rFonts w:cs="Times New Roman"/>
        </w:rPr>
        <w:t>action</w:t>
      </w:r>
      <w:r w:rsidR="00AE24A9" w:rsidRPr="003F2896">
        <w:rPr>
          <w:rFonts w:cs="Times New Roman"/>
        </w:rPr>
        <w:t xml:space="preserve"> strategies</w:t>
      </w:r>
      <w:r w:rsidRPr="003F2896">
        <w:rPr>
          <w:rFonts w:cs="Times New Roman"/>
        </w:rPr>
        <w:t xml:space="preserve">. </w:t>
      </w:r>
      <w:r w:rsidR="00831BCF" w:rsidRPr="003F2896">
        <w:rPr>
          <w:rFonts w:cs="Times New Roman"/>
        </w:rPr>
        <w:t xml:space="preserve">Some items were temporarily deferred as the Research Foundation for SUNY is working with forum committees developing materials that will provide front-line and foundational bases for the unit. </w:t>
      </w:r>
    </w:p>
    <w:p w:rsidR="009655FD" w:rsidRPr="003F2896" w:rsidRDefault="009655FD" w:rsidP="001D155A">
      <w:pPr>
        <w:spacing w:after="120"/>
        <w:rPr>
          <w:rFonts w:cs="Times New Roman"/>
        </w:rPr>
      </w:pPr>
      <w:r w:rsidRPr="003F2896">
        <w:rPr>
          <w:rFonts w:cs="Times New Roman"/>
        </w:rPr>
        <w:t>It should be noted that in a number of areas the unit has already begun investigational work towards the achievement of the core action strategy as there was unit recognition of the necessity to move forward. Some core documents have also been tapped and websites and links that can be beneficial and informing to the campus are being researched.</w:t>
      </w:r>
    </w:p>
    <w:p w:rsidR="001D155A" w:rsidRPr="003F2896" w:rsidRDefault="00423D0A" w:rsidP="00D938F4">
      <w:pPr>
        <w:widowControl w:val="0"/>
        <w:spacing w:after="120"/>
        <w:rPr>
          <w:rFonts w:cs="Times New Roman"/>
          <w:b/>
        </w:rPr>
      </w:pPr>
      <w:r w:rsidRPr="003F2896">
        <w:rPr>
          <w:rFonts w:cs="Times New Roman"/>
        </w:rPr>
        <w:t>This document is submitted as the proposed Final Draft for approval</w:t>
      </w:r>
      <w:r w:rsidR="00D938F4" w:rsidRPr="003F2896">
        <w:rPr>
          <w:rFonts w:cs="Times New Roman"/>
        </w:rPr>
        <w:t xml:space="preserve">, meeting </w:t>
      </w:r>
      <w:r w:rsidRPr="003F2896">
        <w:rPr>
          <w:rFonts w:cs="Times New Roman"/>
        </w:rPr>
        <w:t xml:space="preserve">the June 30, 2012 </w:t>
      </w:r>
      <w:r w:rsidR="00D938F4" w:rsidRPr="003F2896">
        <w:rPr>
          <w:rFonts w:cs="Times New Roman"/>
        </w:rPr>
        <w:t xml:space="preserve">unit </w:t>
      </w:r>
      <w:r w:rsidRPr="003F2896">
        <w:rPr>
          <w:rFonts w:cs="Times New Roman"/>
        </w:rPr>
        <w:t>deadline.</w:t>
      </w:r>
    </w:p>
    <w:p w:rsidR="0060117F" w:rsidRPr="003F2896" w:rsidRDefault="0060117F">
      <w:pPr>
        <w:rPr>
          <w:rFonts w:cs="Times New Roman"/>
          <w:b/>
        </w:rPr>
        <w:sectPr w:rsidR="0060117F" w:rsidRPr="003F2896">
          <w:headerReference w:type="default" r:id="rId11"/>
          <w:footerReference w:type="default" r:id="rId12"/>
          <w:pgSz w:w="12240" w:h="15840"/>
          <w:pgMar w:top="1440" w:right="1440" w:bottom="1440" w:left="1440" w:header="720" w:footer="720" w:gutter="0"/>
          <w:cols w:space="720"/>
          <w:docGrid w:linePitch="360"/>
        </w:sectPr>
      </w:pPr>
    </w:p>
    <w:tbl>
      <w:tblPr>
        <w:tblStyle w:val="LightGrid"/>
        <w:tblW w:w="5039" w:type="pct"/>
        <w:tblLayout w:type="fixed"/>
        <w:tblLook w:val="04A0" w:firstRow="1" w:lastRow="0" w:firstColumn="1" w:lastColumn="0" w:noHBand="0" w:noVBand="1"/>
      </w:tblPr>
      <w:tblGrid>
        <w:gridCol w:w="2164"/>
        <w:gridCol w:w="4680"/>
        <w:gridCol w:w="1787"/>
        <w:gridCol w:w="4616"/>
        <w:gridCol w:w="32"/>
      </w:tblGrid>
      <w:tr w:rsidR="00D938F4" w:rsidRPr="003F2896" w:rsidTr="00D938F4">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auto"/>
            <w:vAlign w:val="center"/>
          </w:tcPr>
          <w:p w:rsidR="00D938F4" w:rsidRPr="003F2896" w:rsidRDefault="00D938F4" w:rsidP="00D938F4">
            <w:pPr>
              <w:jc w:val="center"/>
              <w:rPr>
                <w:rFonts w:ascii="Times New Roman" w:hAnsi="Times New Roman" w:cs="Times New Roman"/>
                <w:sz w:val="36"/>
                <w:szCs w:val="36"/>
              </w:rPr>
            </w:pPr>
            <w:r w:rsidRPr="003F2896">
              <w:rPr>
                <w:rFonts w:ascii="Times New Roman" w:hAnsi="Times New Roman" w:cs="Times New Roman"/>
                <w:sz w:val="36"/>
                <w:szCs w:val="36"/>
              </w:rPr>
              <w:lastRenderedPageBreak/>
              <w:t>Office of Sponsored Programs Work Plan, 2012 - 2017</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shd w:val="clear" w:color="auto" w:fill="B6DDE8" w:themeFill="accent5" w:themeFillTint="66"/>
          </w:tcPr>
          <w:p w:rsidR="00BD0EBA" w:rsidRPr="003F2896" w:rsidRDefault="00BD0EBA" w:rsidP="000A0F10">
            <w:pPr>
              <w:jc w:val="center"/>
              <w:rPr>
                <w:rFonts w:ascii="Times New Roman" w:hAnsi="Times New Roman" w:cs="Times New Roman"/>
                <w:sz w:val="24"/>
                <w:szCs w:val="24"/>
              </w:rPr>
            </w:pPr>
            <w:r w:rsidRPr="003F2896">
              <w:rPr>
                <w:rFonts w:ascii="Times New Roman" w:hAnsi="Times New Roman" w:cs="Times New Roman"/>
                <w:sz w:val="24"/>
                <w:szCs w:val="24"/>
              </w:rPr>
              <w:t>Proposed Strategic Direction</w:t>
            </w:r>
          </w:p>
        </w:tc>
        <w:tc>
          <w:tcPr>
            <w:tcW w:w="1762" w:type="pct"/>
            <w:shd w:val="clear" w:color="auto" w:fill="B6DDE8" w:themeFill="accent5" w:themeFillTint="66"/>
          </w:tcPr>
          <w:p w:rsidR="00BD0EBA" w:rsidRPr="003F2896" w:rsidRDefault="00A11C4C" w:rsidP="000A0F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F2896">
              <w:rPr>
                <w:rFonts w:ascii="Times New Roman" w:hAnsi="Times New Roman" w:cs="Times New Roman"/>
                <w:sz w:val="24"/>
                <w:szCs w:val="24"/>
              </w:rPr>
              <w:br/>
            </w:r>
            <w:r w:rsidR="00BD0EBA" w:rsidRPr="003F2896">
              <w:rPr>
                <w:rFonts w:ascii="Times New Roman" w:hAnsi="Times New Roman" w:cs="Times New Roman"/>
                <w:sz w:val="24"/>
                <w:szCs w:val="24"/>
              </w:rPr>
              <w:t>Core Action Strategy Tier I</w:t>
            </w:r>
          </w:p>
        </w:tc>
        <w:tc>
          <w:tcPr>
            <w:tcW w:w="673" w:type="pct"/>
            <w:shd w:val="clear" w:color="auto" w:fill="B6DDE8" w:themeFill="accent5" w:themeFillTint="66"/>
          </w:tcPr>
          <w:p w:rsidR="00BD0EBA" w:rsidRPr="003F2896" w:rsidRDefault="00BD0EBA" w:rsidP="000A0F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F2896">
              <w:rPr>
                <w:rFonts w:ascii="Times New Roman" w:hAnsi="Times New Roman" w:cs="Times New Roman"/>
                <w:sz w:val="24"/>
                <w:szCs w:val="24"/>
              </w:rPr>
              <w:t>Initial Staff Assignment</w:t>
            </w:r>
          </w:p>
        </w:tc>
        <w:tc>
          <w:tcPr>
            <w:tcW w:w="1750" w:type="pct"/>
            <w:gridSpan w:val="2"/>
            <w:shd w:val="clear" w:color="auto" w:fill="B6DDE8" w:themeFill="accent5" w:themeFillTint="66"/>
          </w:tcPr>
          <w:p w:rsidR="00BD0EBA" w:rsidRPr="003F2896" w:rsidRDefault="00A11C4C" w:rsidP="000A0F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F2896">
              <w:rPr>
                <w:rFonts w:ascii="Times New Roman" w:hAnsi="Times New Roman" w:cs="Times New Roman"/>
                <w:sz w:val="24"/>
                <w:szCs w:val="24"/>
              </w:rPr>
              <w:br/>
            </w:r>
            <w:r w:rsidR="00BD0EBA" w:rsidRPr="003F2896">
              <w:rPr>
                <w:rFonts w:ascii="Times New Roman" w:hAnsi="Times New Roman" w:cs="Times New Roman"/>
                <w:sz w:val="24"/>
                <w:szCs w:val="24"/>
              </w:rPr>
              <w:t>Core Action Strategy Tier II</w:t>
            </w:r>
          </w:p>
        </w:tc>
      </w:tr>
      <w:tr w:rsidR="00A11C4C" w:rsidRPr="003F2896" w:rsidTr="00831BCF">
        <w:trPr>
          <w:gridAfter w:val="1"/>
          <w:cnfStyle w:val="100000000000" w:firstRow="1" w:lastRow="0" w:firstColumn="0" w:lastColumn="0" w:oddVBand="0" w:evenVBand="0" w:oddHBand="0" w:evenHBand="0" w:firstRowFirstColumn="0" w:firstRowLastColumn="0" w:lastRowFirstColumn="0" w:lastRowLastColumn="0"/>
          <w:wAfter w:w="12" w:type="pct"/>
          <w:trHeight w:val="459"/>
          <w:tblHeader/>
        </w:trPr>
        <w:tc>
          <w:tcPr>
            <w:cnfStyle w:val="001000000000" w:firstRow="0" w:lastRow="0" w:firstColumn="1" w:lastColumn="0" w:oddVBand="0" w:evenVBand="0" w:oddHBand="0" w:evenHBand="0" w:firstRowFirstColumn="0" w:firstRowLastColumn="0" w:lastRowFirstColumn="0" w:lastRowLastColumn="0"/>
            <w:tcW w:w="4988" w:type="pct"/>
            <w:gridSpan w:val="4"/>
            <w:shd w:val="clear" w:color="auto" w:fill="D6E3BC" w:themeFill="accent3" w:themeFillTint="66"/>
            <w:vAlign w:val="center"/>
          </w:tcPr>
          <w:p w:rsidR="00A11C4C" w:rsidRPr="003F2896" w:rsidRDefault="00A11C4C" w:rsidP="00A11C4C">
            <w:pPr>
              <w:rPr>
                <w:rFonts w:ascii="Times New Roman" w:hAnsi="Times New Roman" w:cs="Times New Roman"/>
                <w:smallCaps/>
                <w:sz w:val="28"/>
                <w:szCs w:val="28"/>
              </w:rPr>
            </w:pPr>
            <w:r w:rsidRPr="003F2896">
              <w:rPr>
                <w:rFonts w:ascii="Times New Roman" w:hAnsi="Times New Roman" w:cs="Times New Roman"/>
                <w:smallCaps/>
                <w:sz w:val="28"/>
                <w:szCs w:val="28"/>
              </w:rPr>
              <w:t>Improving On-Going Operational Efficiency and Communication</w:t>
            </w: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D6E3BC" w:themeFill="accent3" w:themeFillTint="66"/>
          </w:tcPr>
          <w:p w:rsidR="00D938F4" w:rsidRPr="003F2896" w:rsidRDefault="00D938F4" w:rsidP="00EB3FEB">
            <w:pPr>
              <w:spacing w:before="120" w:after="120"/>
              <w:ind w:hanging="18"/>
              <w:rPr>
                <w:rFonts w:ascii="Times New Roman" w:hAnsi="Times New Roman" w:cs="Times New Roman"/>
                <w:b w:val="0"/>
                <w:bCs w:val="0"/>
                <w:sz w:val="24"/>
                <w:szCs w:val="24"/>
              </w:rPr>
            </w:pPr>
            <w:r w:rsidRPr="003F2896">
              <w:rPr>
                <w:rFonts w:ascii="Times New Roman" w:hAnsi="Times New Roman" w:cs="Times New Roman"/>
                <w:bCs w:val="0"/>
                <w:sz w:val="24"/>
                <w:szCs w:val="24"/>
              </w:rPr>
              <w:t>1. Improve communication with stakeholders</w:t>
            </w:r>
          </w:p>
        </w:tc>
        <w:tc>
          <w:tcPr>
            <w:tcW w:w="1762"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roofErr w:type="gramStart"/>
            <w:r w:rsidRPr="003F2896">
              <w:rPr>
                <w:rFonts w:ascii="Times New Roman" w:hAnsi="Times New Roman" w:cs="Times New Roman"/>
                <w:b w:val="0"/>
                <w:bCs w:val="0"/>
                <w:sz w:val="24"/>
                <w:szCs w:val="24"/>
              </w:rPr>
              <w:t>1.1  Send</w:t>
            </w:r>
            <w:proofErr w:type="gramEnd"/>
            <w:r w:rsidRPr="003F2896">
              <w:rPr>
                <w:rFonts w:ascii="Times New Roman" w:hAnsi="Times New Roman" w:cs="Times New Roman"/>
                <w:b w:val="0"/>
                <w:bCs w:val="0"/>
                <w:sz w:val="24"/>
                <w:szCs w:val="24"/>
              </w:rPr>
              <w:t xml:space="preserve"> monthly email to faculty and share funding notices and “what’s happening” information.</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Amy, Heidi</w:t>
            </w:r>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roofErr w:type="gramStart"/>
            <w:r w:rsidRPr="003F2896">
              <w:rPr>
                <w:rFonts w:ascii="Times New Roman" w:hAnsi="Times New Roman" w:cs="Times New Roman"/>
                <w:b w:val="0"/>
                <w:bCs w:val="0"/>
                <w:sz w:val="24"/>
                <w:szCs w:val="24"/>
              </w:rPr>
              <w:t>1.2  Conduct</w:t>
            </w:r>
            <w:proofErr w:type="gramEnd"/>
            <w:r w:rsidRPr="003F2896">
              <w:rPr>
                <w:rFonts w:ascii="Times New Roman" w:hAnsi="Times New Roman" w:cs="Times New Roman"/>
                <w:b w:val="0"/>
                <w:bCs w:val="0"/>
                <w:sz w:val="24"/>
                <w:szCs w:val="24"/>
              </w:rPr>
              <w:t xml:space="preserve"> “ask a researcher” brown bag lunches.</w:t>
            </w: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D938F4" w:rsidRPr="003F2896" w:rsidRDefault="00D938F4" w:rsidP="00C32813">
            <w:pPr>
              <w:rPr>
                <w:rFonts w:ascii="Times New Roman" w:hAnsi="Times New Roman" w:cs="Times New Roman"/>
                <w:sz w:val="24"/>
                <w:szCs w:val="24"/>
              </w:rPr>
            </w:pPr>
          </w:p>
        </w:tc>
        <w:tc>
          <w:tcPr>
            <w:tcW w:w="1762"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roofErr w:type="gramStart"/>
            <w:r w:rsidRPr="003F2896">
              <w:rPr>
                <w:rFonts w:ascii="Times New Roman" w:hAnsi="Times New Roman" w:cs="Times New Roman"/>
                <w:b w:val="0"/>
                <w:bCs w:val="0"/>
                <w:sz w:val="24"/>
                <w:szCs w:val="24"/>
              </w:rPr>
              <w:t>1.4  Share</w:t>
            </w:r>
            <w:proofErr w:type="gramEnd"/>
            <w:r w:rsidRPr="003F2896">
              <w:rPr>
                <w:rFonts w:ascii="Times New Roman" w:hAnsi="Times New Roman" w:cs="Times New Roman"/>
                <w:b w:val="0"/>
                <w:bCs w:val="0"/>
                <w:sz w:val="24"/>
                <w:szCs w:val="24"/>
              </w:rPr>
              <w:t xml:space="preserve"> successful proposals on the website.</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Amy</w:t>
            </w:r>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3F2896">
              <w:rPr>
                <w:rFonts w:ascii="Times New Roman" w:hAnsi="Times New Roman" w:cs="Times New Roman"/>
                <w:b w:val="0"/>
                <w:bCs w:val="0"/>
                <w:sz w:val="24"/>
                <w:szCs w:val="24"/>
              </w:rPr>
              <w:t>1.3  Conduct post mortem on successful and unsuccessful proposals</w:t>
            </w: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D938F4" w:rsidRPr="003F2896" w:rsidRDefault="00D938F4" w:rsidP="00C32813">
            <w:pPr>
              <w:pStyle w:val="ListParagraph"/>
              <w:ind w:left="360"/>
              <w:rPr>
                <w:rFonts w:ascii="Times New Roman" w:hAnsi="Times New Roman" w:cs="Times New Roman"/>
                <w:sz w:val="24"/>
                <w:szCs w:val="24"/>
              </w:rPr>
            </w:pPr>
          </w:p>
        </w:tc>
        <w:tc>
          <w:tcPr>
            <w:tcW w:w="1762"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bCs w:val="0"/>
                <w:sz w:val="24"/>
                <w:szCs w:val="24"/>
              </w:rPr>
              <w:t>1.5  Appoint</w:t>
            </w:r>
            <w:proofErr w:type="gramEnd"/>
            <w:r w:rsidRPr="003F2896">
              <w:rPr>
                <w:rFonts w:ascii="Times New Roman" w:hAnsi="Times New Roman" w:cs="Times New Roman"/>
                <w:b w:val="0"/>
                <w:bCs w:val="0"/>
                <w:sz w:val="24"/>
                <w:szCs w:val="24"/>
              </w:rPr>
              <w:t xml:space="preserve"> a faculty advisory board.</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Unit staff, VP Council</w:t>
            </w:r>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roofErr w:type="gramStart"/>
            <w:r w:rsidRPr="003F2896">
              <w:rPr>
                <w:rFonts w:ascii="Times New Roman" w:hAnsi="Times New Roman" w:cs="Times New Roman"/>
                <w:b w:val="0"/>
                <w:bCs w:val="0"/>
                <w:sz w:val="24"/>
                <w:szCs w:val="24"/>
              </w:rPr>
              <w:t>1.7  Develop</w:t>
            </w:r>
            <w:proofErr w:type="gramEnd"/>
            <w:r w:rsidRPr="003F2896">
              <w:rPr>
                <w:rFonts w:ascii="Times New Roman" w:hAnsi="Times New Roman" w:cs="Times New Roman"/>
                <w:b w:val="0"/>
                <w:bCs w:val="0"/>
                <w:sz w:val="24"/>
                <w:szCs w:val="24"/>
              </w:rPr>
              <w:t xml:space="preserve"> online discussions about research.</w:t>
            </w: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D938F4" w:rsidRPr="003F2896" w:rsidRDefault="00D938F4" w:rsidP="00C32813">
            <w:pPr>
              <w:rPr>
                <w:rFonts w:ascii="Times New Roman" w:hAnsi="Times New Roman" w:cs="Times New Roman"/>
                <w:sz w:val="24"/>
                <w:szCs w:val="24"/>
              </w:rPr>
            </w:pPr>
          </w:p>
        </w:tc>
        <w:tc>
          <w:tcPr>
            <w:tcW w:w="1762" w:type="pct"/>
            <w:shd w:val="clear" w:color="auto" w:fill="FFFFFF" w:themeFill="background1"/>
          </w:tcPr>
          <w:p w:rsidR="00D938F4" w:rsidRPr="003F2896" w:rsidRDefault="00D938F4" w:rsidP="00831B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r w:rsidRPr="003F2896">
              <w:rPr>
                <w:rFonts w:ascii="Times New Roman" w:hAnsi="Times New Roman" w:cs="Times New Roman"/>
                <w:b w:val="0"/>
                <w:bCs w:val="0"/>
                <w:sz w:val="24"/>
                <w:szCs w:val="24"/>
              </w:rPr>
              <w:t>1.6  Partner with faculty professional development on communication and programming, e.g., COS, PIAI, HS, award management, employee management, etc.</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Maggie</w:t>
            </w:r>
          </w:p>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 xml:space="preserve">Unit staff with specialized </w:t>
            </w:r>
            <w:proofErr w:type="spellStart"/>
            <w:r w:rsidRPr="003F2896">
              <w:rPr>
                <w:rFonts w:ascii="Times New Roman" w:hAnsi="Times New Roman" w:cs="Times New Roman"/>
                <w:b w:val="0"/>
                <w:sz w:val="24"/>
                <w:szCs w:val="24"/>
              </w:rPr>
              <w:t>quals</w:t>
            </w:r>
            <w:proofErr w:type="spellEnd"/>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roofErr w:type="gramStart"/>
            <w:r w:rsidRPr="003F2896">
              <w:rPr>
                <w:rFonts w:ascii="Times New Roman" w:hAnsi="Times New Roman" w:cs="Times New Roman"/>
                <w:b w:val="0"/>
                <w:bCs w:val="0"/>
                <w:sz w:val="24"/>
                <w:szCs w:val="24"/>
              </w:rPr>
              <w:t>1.9  Work</w:t>
            </w:r>
            <w:proofErr w:type="gramEnd"/>
            <w:r w:rsidRPr="003F2896">
              <w:rPr>
                <w:rFonts w:ascii="Times New Roman" w:hAnsi="Times New Roman" w:cs="Times New Roman"/>
                <w:b w:val="0"/>
                <w:bCs w:val="0"/>
                <w:sz w:val="24"/>
                <w:szCs w:val="24"/>
              </w:rPr>
              <w:t xml:space="preserve"> with colleges and departments and get on their agendas, e.g., research day.</w:t>
            </w: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D938F4" w:rsidRPr="003F2896" w:rsidRDefault="00D938F4" w:rsidP="00C32813">
            <w:pPr>
              <w:rPr>
                <w:rFonts w:ascii="Times New Roman" w:hAnsi="Times New Roman" w:cs="Times New Roman"/>
                <w:sz w:val="24"/>
                <w:szCs w:val="24"/>
              </w:rPr>
            </w:pPr>
          </w:p>
        </w:tc>
        <w:tc>
          <w:tcPr>
            <w:tcW w:w="1762"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roofErr w:type="gramStart"/>
            <w:r w:rsidRPr="003F2896">
              <w:rPr>
                <w:rFonts w:ascii="Times New Roman" w:hAnsi="Times New Roman" w:cs="Times New Roman"/>
                <w:b w:val="0"/>
                <w:bCs w:val="0"/>
                <w:sz w:val="24"/>
                <w:szCs w:val="24"/>
              </w:rPr>
              <w:t>1.8  Develop</w:t>
            </w:r>
            <w:proofErr w:type="gramEnd"/>
            <w:r w:rsidRPr="003F2896">
              <w:rPr>
                <w:rFonts w:ascii="Times New Roman" w:hAnsi="Times New Roman" w:cs="Times New Roman"/>
                <w:b w:val="0"/>
                <w:bCs w:val="0"/>
                <w:sz w:val="24"/>
                <w:szCs w:val="24"/>
              </w:rPr>
              <w:t xml:space="preserve"> a menu of funding opportunities and put this information on the website or in the emails.</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Amy</w:t>
            </w:r>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sz w:val="24"/>
                <w:szCs w:val="24"/>
              </w:rPr>
            </w:pP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D938F4" w:rsidRPr="003F2896" w:rsidRDefault="00D938F4" w:rsidP="00C32813">
            <w:pPr>
              <w:rPr>
                <w:rFonts w:ascii="Times New Roman" w:hAnsi="Times New Roman" w:cs="Times New Roman"/>
                <w:b w:val="0"/>
                <w:sz w:val="24"/>
                <w:szCs w:val="24"/>
              </w:rPr>
            </w:pPr>
          </w:p>
        </w:tc>
        <w:tc>
          <w:tcPr>
            <w:tcW w:w="1762"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1.10 Roll out COS with PDC, assure faculty profiles are correct</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Maggie</w:t>
            </w:r>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tc>
      </w:tr>
      <w:tr w:rsidR="00D938F4"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D938F4" w:rsidRPr="003F2896" w:rsidRDefault="00D938F4" w:rsidP="00C32813">
            <w:pPr>
              <w:rPr>
                <w:rFonts w:ascii="Times New Roman" w:hAnsi="Times New Roman" w:cs="Times New Roman"/>
                <w:b w:val="0"/>
                <w:sz w:val="24"/>
                <w:szCs w:val="24"/>
              </w:rPr>
            </w:pPr>
          </w:p>
        </w:tc>
        <w:tc>
          <w:tcPr>
            <w:tcW w:w="1762"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1.11  Arrange for OMNI training and refreshers to allow unit staff to maintain website</w:t>
            </w:r>
          </w:p>
        </w:tc>
        <w:tc>
          <w:tcPr>
            <w:tcW w:w="673" w:type="pct"/>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Amy</w:t>
            </w:r>
          </w:p>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All unit staff</w:t>
            </w:r>
          </w:p>
        </w:tc>
        <w:tc>
          <w:tcPr>
            <w:tcW w:w="1750" w:type="pct"/>
            <w:gridSpan w:val="2"/>
            <w:shd w:val="clear" w:color="auto" w:fill="FFFFFF" w:themeFill="background1"/>
          </w:tcPr>
          <w:p w:rsidR="00D938F4" w:rsidRPr="003F2896" w:rsidRDefault="00D938F4" w:rsidP="005234F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D6E3BC" w:themeFill="accent3" w:themeFillTint="66"/>
          </w:tcPr>
          <w:p w:rsidR="00BD0EBA" w:rsidRPr="003F2896" w:rsidRDefault="00BD0EBA" w:rsidP="00EB3FEB">
            <w:pPr>
              <w:spacing w:before="120" w:after="120"/>
              <w:ind w:hanging="18"/>
              <w:rPr>
                <w:rFonts w:ascii="Times New Roman" w:hAnsi="Times New Roman" w:cs="Times New Roman"/>
                <w:sz w:val="24"/>
                <w:szCs w:val="24"/>
              </w:rPr>
            </w:pPr>
            <w:r w:rsidRPr="003F2896">
              <w:rPr>
                <w:rFonts w:ascii="Times New Roman" w:hAnsi="Times New Roman" w:cs="Times New Roman"/>
                <w:sz w:val="24"/>
                <w:szCs w:val="24"/>
              </w:rPr>
              <w:t xml:space="preserve">2.  Enhance accountability </w:t>
            </w:r>
          </w:p>
        </w:tc>
        <w:tc>
          <w:tcPr>
            <w:tcW w:w="1762" w:type="pct"/>
            <w:shd w:val="clear" w:color="auto" w:fill="FFFFFF" w:themeFill="background1"/>
          </w:tcPr>
          <w:p w:rsidR="00BD0EBA" w:rsidRPr="003F2896" w:rsidRDefault="00BD0EBA" w:rsidP="00A11C4C">
            <w:pPr>
              <w:spacing w:before="120" w:after="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2.2  Review</w:t>
            </w:r>
            <w:proofErr w:type="gramEnd"/>
            <w:r w:rsidRPr="003F2896">
              <w:rPr>
                <w:rFonts w:ascii="Times New Roman" w:hAnsi="Times New Roman" w:cs="Times New Roman"/>
                <w:b w:val="0"/>
                <w:sz w:val="24"/>
                <w:szCs w:val="24"/>
              </w:rPr>
              <w:t xml:space="preserve"> OSP policies and procedures.</w:t>
            </w:r>
          </w:p>
        </w:tc>
        <w:tc>
          <w:tcPr>
            <w:tcW w:w="673" w:type="pct"/>
            <w:shd w:val="clear" w:color="auto" w:fill="FFFFFF" w:themeFill="background1"/>
          </w:tcPr>
          <w:p w:rsidR="00BD0EBA"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Maggie and a</w:t>
            </w:r>
            <w:r w:rsidR="00BD0EBA" w:rsidRPr="003F2896">
              <w:rPr>
                <w:rFonts w:ascii="Times New Roman" w:hAnsi="Times New Roman" w:cs="Times New Roman"/>
                <w:b w:val="0"/>
                <w:sz w:val="24"/>
                <w:szCs w:val="24"/>
              </w:rPr>
              <w:t>ll unit staff in their respective areas</w:t>
            </w:r>
          </w:p>
        </w:tc>
        <w:tc>
          <w:tcPr>
            <w:tcW w:w="1750" w:type="pct"/>
            <w:gridSpan w:val="2"/>
            <w:shd w:val="clear" w:color="auto" w:fill="FFFFFF" w:themeFill="background1"/>
          </w:tcPr>
          <w:p w:rsidR="00BD0EBA" w:rsidRPr="003F2896" w:rsidRDefault="00BD0EBA"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gramStart"/>
            <w:r w:rsidRPr="003F2896">
              <w:rPr>
                <w:rFonts w:ascii="Times New Roman" w:hAnsi="Times New Roman" w:cs="Times New Roman"/>
                <w:b w:val="0"/>
                <w:sz w:val="24"/>
                <w:szCs w:val="24"/>
              </w:rPr>
              <w:t>2.1  Clarify</w:t>
            </w:r>
            <w:proofErr w:type="gramEnd"/>
            <w:r w:rsidRPr="003F2896">
              <w:rPr>
                <w:rFonts w:ascii="Times New Roman" w:hAnsi="Times New Roman" w:cs="Times New Roman"/>
                <w:b w:val="0"/>
                <w:sz w:val="24"/>
                <w:szCs w:val="24"/>
              </w:rPr>
              <w:t xml:space="preserve"> to the colleges the roles and responsibilities of OSP.</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BD0EBA" w:rsidRPr="003F2896" w:rsidRDefault="00BD0EBA" w:rsidP="00103330">
            <w:pPr>
              <w:pStyle w:val="ListParagraph"/>
              <w:spacing w:before="120" w:after="120"/>
              <w:ind w:left="360"/>
              <w:rPr>
                <w:rFonts w:ascii="Times New Roman" w:hAnsi="Times New Roman" w:cs="Times New Roman"/>
                <w:sz w:val="24"/>
                <w:szCs w:val="24"/>
              </w:rPr>
            </w:pPr>
          </w:p>
        </w:tc>
        <w:tc>
          <w:tcPr>
            <w:tcW w:w="1762" w:type="pct"/>
            <w:shd w:val="clear" w:color="auto" w:fill="FFFFFF" w:themeFill="background1"/>
          </w:tcPr>
          <w:p w:rsidR="00BD0EBA" w:rsidRPr="003F2896" w:rsidRDefault="00BD0EBA"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BD0EBA" w:rsidRPr="003F2896" w:rsidRDefault="00BD0EBA"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BD0EBA" w:rsidRPr="003F2896" w:rsidRDefault="00BD0EBA"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2.3  Create</w:t>
            </w:r>
            <w:proofErr w:type="gramEnd"/>
            <w:r w:rsidRPr="003F2896">
              <w:rPr>
                <w:rFonts w:ascii="Times New Roman" w:hAnsi="Times New Roman" w:cs="Times New Roman"/>
                <w:b w:val="0"/>
                <w:sz w:val="24"/>
                <w:szCs w:val="24"/>
              </w:rPr>
              <w:t xml:space="preserve"> an online research manual.</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BD0EBA" w:rsidRPr="003F2896" w:rsidRDefault="00BD0EBA" w:rsidP="00103330">
            <w:pPr>
              <w:pStyle w:val="ListParagraph"/>
              <w:spacing w:before="120" w:after="120"/>
              <w:ind w:left="360"/>
              <w:rPr>
                <w:rFonts w:ascii="Times New Roman" w:hAnsi="Times New Roman" w:cs="Times New Roman"/>
                <w:sz w:val="24"/>
                <w:szCs w:val="24"/>
              </w:rPr>
            </w:pPr>
          </w:p>
        </w:tc>
        <w:tc>
          <w:tcPr>
            <w:tcW w:w="1762" w:type="pct"/>
            <w:shd w:val="clear" w:color="auto" w:fill="FFFFFF" w:themeFill="background1"/>
          </w:tcPr>
          <w:p w:rsidR="00BD0EBA" w:rsidRPr="003F2896" w:rsidRDefault="00831BCF" w:rsidP="00831B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bCs w:val="0"/>
                <w:sz w:val="24"/>
                <w:szCs w:val="24"/>
              </w:rPr>
              <w:t xml:space="preserve">2.5 Working with </w:t>
            </w:r>
            <w:proofErr w:type="gramStart"/>
            <w:r w:rsidRPr="003F2896">
              <w:rPr>
                <w:rFonts w:ascii="Times New Roman" w:hAnsi="Times New Roman" w:cs="Times New Roman"/>
                <w:b w:val="0"/>
                <w:bCs w:val="0"/>
                <w:sz w:val="24"/>
                <w:szCs w:val="24"/>
              </w:rPr>
              <w:t>RF,</w:t>
            </w:r>
            <w:proofErr w:type="gramEnd"/>
            <w:r w:rsidRPr="003F2896">
              <w:rPr>
                <w:rFonts w:ascii="Times New Roman" w:hAnsi="Times New Roman" w:cs="Times New Roman"/>
                <w:b w:val="0"/>
                <w:bCs w:val="0"/>
                <w:sz w:val="24"/>
                <w:szCs w:val="24"/>
              </w:rPr>
              <w:t xml:space="preserve"> define and develop risk assessment policies for the campus.</w:t>
            </w:r>
          </w:p>
        </w:tc>
        <w:tc>
          <w:tcPr>
            <w:tcW w:w="673" w:type="pct"/>
            <w:shd w:val="clear" w:color="auto" w:fill="FFFFFF" w:themeFill="background1"/>
          </w:tcPr>
          <w:p w:rsidR="00BD0EBA" w:rsidRPr="003F2896" w:rsidRDefault="00831BCF" w:rsidP="00831BC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Heidi</w:t>
            </w:r>
          </w:p>
        </w:tc>
        <w:tc>
          <w:tcPr>
            <w:tcW w:w="1750" w:type="pct"/>
            <w:gridSpan w:val="2"/>
            <w:shd w:val="clear" w:color="auto" w:fill="FFFFFF" w:themeFill="background1"/>
          </w:tcPr>
          <w:p w:rsidR="00BD0EBA" w:rsidRPr="003F2896" w:rsidRDefault="00BD0EBA"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2.4  Review</w:t>
            </w:r>
            <w:proofErr w:type="gramEnd"/>
            <w:r w:rsidRPr="003F2896">
              <w:rPr>
                <w:rFonts w:ascii="Times New Roman" w:hAnsi="Times New Roman" w:cs="Times New Roman"/>
                <w:b w:val="0"/>
                <w:sz w:val="24"/>
                <w:szCs w:val="24"/>
              </w:rPr>
              <w:t xml:space="preserve"> with PI’s their responsibilities and their accomplishments.</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1035"/>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D6E3BC" w:themeFill="accent3" w:themeFillTint="66"/>
          </w:tcPr>
          <w:p w:rsidR="00A11C4C" w:rsidRPr="003F2896" w:rsidRDefault="00A11C4C" w:rsidP="00EB3FEB">
            <w:pPr>
              <w:spacing w:before="120" w:after="120"/>
              <w:ind w:hanging="18"/>
              <w:rPr>
                <w:rFonts w:ascii="Times New Roman" w:hAnsi="Times New Roman" w:cs="Times New Roman"/>
                <w:sz w:val="24"/>
                <w:szCs w:val="24"/>
              </w:rPr>
            </w:pPr>
            <w:r w:rsidRPr="003F2896">
              <w:rPr>
                <w:rFonts w:ascii="Times New Roman" w:hAnsi="Times New Roman" w:cs="Times New Roman"/>
                <w:sz w:val="24"/>
                <w:szCs w:val="24"/>
              </w:rPr>
              <w:t>3.  Enhance OSP’s visibility and promote its services</w:t>
            </w:r>
          </w:p>
        </w:tc>
        <w:tc>
          <w:tcPr>
            <w:tcW w:w="1762" w:type="pct"/>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A11C4C" w:rsidRPr="003F2896" w:rsidRDefault="00A11C4C"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3.1  Have</w:t>
            </w:r>
            <w:proofErr w:type="gramEnd"/>
            <w:r w:rsidRPr="003F2896">
              <w:rPr>
                <w:rFonts w:ascii="Times New Roman" w:hAnsi="Times New Roman" w:cs="Times New Roman"/>
                <w:b w:val="0"/>
                <w:sz w:val="24"/>
                <w:szCs w:val="24"/>
              </w:rPr>
              <w:t xml:space="preserve"> the Provost write a personal letter to all faculty who submit a research proposal.</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A11C4C" w:rsidRPr="003F2896" w:rsidRDefault="00A11C4C" w:rsidP="00103330">
            <w:pPr>
              <w:pStyle w:val="ListParagraph"/>
              <w:spacing w:before="120" w:after="120" w:line="240" w:lineRule="auto"/>
              <w:ind w:left="360"/>
              <w:rPr>
                <w:rFonts w:ascii="Times New Roman" w:hAnsi="Times New Roman" w:cs="Times New Roman"/>
                <w:sz w:val="24"/>
                <w:szCs w:val="24"/>
              </w:rPr>
            </w:pPr>
          </w:p>
        </w:tc>
        <w:tc>
          <w:tcPr>
            <w:tcW w:w="1762" w:type="pct"/>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A11C4C" w:rsidRPr="003F2896" w:rsidRDefault="00A11C4C"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3.2  Develop</w:t>
            </w:r>
            <w:proofErr w:type="gramEnd"/>
            <w:r w:rsidRPr="003F2896">
              <w:rPr>
                <w:rFonts w:ascii="Times New Roman" w:hAnsi="Times New Roman" w:cs="Times New Roman"/>
                <w:b w:val="0"/>
                <w:sz w:val="24"/>
                <w:szCs w:val="24"/>
              </w:rPr>
              <w:t xml:space="preserve"> a Distinguished Researcher Award Program.</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A11C4C" w:rsidRPr="003F2896" w:rsidRDefault="00A11C4C" w:rsidP="00103330">
            <w:pPr>
              <w:pStyle w:val="ListParagraph"/>
              <w:spacing w:before="120" w:after="120" w:line="240" w:lineRule="auto"/>
              <w:ind w:left="360"/>
              <w:rPr>
                <w:rFonts w:ascii="Times New Roman" w:hAnsi="Times New Roman" w:cs="Times New Roman"/>
                <w:sz w:val="24"/>
                <w:szCs w:val="24"/>
              </w:rPr>
            </w:pPr>
          </w:p>
        </w:tc>
        <w:tc>
          <w:tcPr>
            <w:tcW w:w="1762"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sz w:val="24"/>
                <w:szCs w:val="24"/>
              </w:rPr>
              <w:t>3.3  Integrate with college activities and actively seek to be part of their agendas through the development of a PR or communication plan</w:t>
            </w:r>
          </w:p>
        </w:tc>
        <w:tc>
          <w:tcPr>
            <w:tcW w:w="673"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All unit staff</w:t>
            </w:r>
          </w:p>
        </w:tc>
        <w:tc>
          <w:tcPr>
            <w:tcW w:w="1750" w:type="pct"/>
            <w:gridSpan w:val="2"/>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3.4  Continue</w:t>
            </w:r>
            <w:proofErr w:type="gramEnd"/>
            <w:r w:rsidRPr="003F2896">
              <w:rPr>
                <w:rFonts w:ascii="Times New Roman" w:hAnsi="Times New Roman" w:cs="Times New Roman"/>
                <w:b w:val="0"/>
                <w:sz w:val="24"/>
                <w:szCs w:val="24"/>
              </w:rPr>
              <w:t xml:space="preserve"> to give classroom and community presentations.</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A11C4C" w:rsidRPr="003F2896" w:rsidRDefault="00A11C4C" w:rsidP="00103330">
            <w:pPr>
              <w:pStyle w:val="ListParagraph"/>
              <w:spacing w:before="120" w:after="120" w:line="240" w:lineRule="auto"/>
              <w:ind w:left="360"/>
              <w:rPr>
                <w:rFonts w:ascii="Times New Roman" w:hAnsi="Times New Roman" w:cs="Times New Roman"/>
                <w:sz w:val="24"/>
                <w:szCs w:val="24"/>
              </w:rPr>
            </w:pPr>
          </w:p>
        </w:tc>
        <w:tc>
          <w:tcPr>
            <w:tcW w:w="1762"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sz w:val="24"/>
                <w:szCs w:val="24"/>
              </w:rPr>
              <w:t>3.5 Enhance the website.</w:t>
            </w:r>
          </w:p>
        </w:tc>
        <w:tc>
          <w:tcPr>
            <w:tcW w:w="673"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All unit staff in their respective areas</w:t>
            </w:r>
          </w:p>
        </w:tc>
        <w:tc>
          <w:tcPr>
            <w:tcW w:w="1750" w:type="pct"/>
            <w:gridSpan w:val="2"/>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D6E3BC" w:themeFill="accent3" w:themeFillTint="66"/>
          </w:tcPr>
          <w:p w:rsidR="000B7F0C" w:rsidRPr="003F2896" w:rsidRDefault="000B7F0C" w:rsidP="00C32813">
            <w:pPr>
              <w:rPr>
                <w:rFonts w:ascii="Times New Roman" w:hAnsi="Times New Roman" w:cs="Times New Roman"/>
                <w:sz w:val="24"/>
                <w:szCs w:val="24"/>
              </w:rPr>
            </w:pPr>
            <w:r w:rsidRPr="003F2896">
              <w:rPr>
                <w:rFonts w:ascii="Times New Roman" w:hAnsi="Times New Roman" w:cs="Times New Roman"/>
                <w:sz w:val="24"/>
                <w:szCs w:val="24"/>
              </w:rPr>
              <w:t>4.  Conduct training</w:t>
            </w:r>
          </w:p>
        </w:tc>
        <w:tc>
          <w:tcPr>
            <w:tcW w:w="1762" w:type="pct"/>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sz w:val="24"/>
                <w:szCs w:val="24"/>
              </w:rPr>
              <w:t>4.1 Conduct training on the Community of Science (COS) database so faculty can conduct their own searches, checking their profiles and using the matching researcher tools.</w:t>
            </w:r>
          </w:p>
        </w:tc>
        <w:tc>
          <w:tcPr>
            <w:tcW w:w="673" w:type="pct"/>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Maggie and PDC</w:t>
            </w:r>
          </w:p>
        </w:tc>
        <w:tc>
          <w:tcPr>
            <w:tcW w:w="1750" w:type="pct"/>
            <w:gridSpan w:val="2"/>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4.2  Develop</w:t>
            </w:r>
            <w:proofErr w:type="gramEnd"/>
            <w:r w:rsidRPr="003F2896">
              <w:rPr>
                <w:rFonts w:ascii="Times New Roman" w:hAnsi="Times New Roman" w:cs="Times New Roman"/>
                <w:b w:val="0"/>
                <w:sz w:val="24"/>
                <w:szCs w:val="24"/>
              </w:rPr>
              <w:t xml:space="preserve"> an OSP syllabus that clarifies what all faculty should know about OSP.</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0B7F0C" w:rsidRPr="003F2896" w:rsidRDefault="000B7F0C" w:rsidP="00C32813">
            <w:pPr>
              <w:pStyle w:val="ListParagraph"/>
              <w:ind w:left="360"/>
              <w:rPr>
                <w:rFonts w:ascii="Times New Roman" w:hAnsi="Times New Roman" w:cs="Times New Roman"/>
                <w:sz w:val="24"/>
                <w:szCs w:val="24"/>
              </w:rPr>
            </w:pPr>
          </w:p>
        </w:tc>
        <w:tc>
          <w:tcPr>
            <w:tcW w:w="1762" w:type="pct"/>
            <w:shd w:val="clear" w:color="auto" w:fill="FFFFFF" w:themeFill="background1"/>
          </w:tcPr>
          <w:p w:rsidR="000B7F0C" w:rsidRPr="003F2896" w:rsidRDefault="000B7F0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0B7F0C" w:rsidRPr="003F2896" w:rsidRDefault="000B7F0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sz w:val="24"/>
                <w:szCs w:val="24"/>
              </w:rPr>
              <w:t>4.3  Conduct ongoing training for new faculty—something needs to be more continuous than just the orientation</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0B7F0C" w:rsidRPr="003F2896" w:rsidRDefault="000B7F0C" w:rsidP="00C32813">
            <w:pPr>
              <w:pStyle w:val="ListParagraph"/>
              <w:ind w:left="360"/>
              <w:rPr>
                <w:rFonts w:ascii="Times New Roman" w:hAnsi="Times New Roman" w:cs="Times New Roman"/>
                <w:sz w:val="24"/>
                <w:szCs w:val="24"/>
              </w:rPr>
            </w:pPr>
          </w:p>
        </w:tc>
        <w:tc>
          <w:tcPr>
            <w:tcW w:w="1762" w:type="pct"/>
            <w:shd w:val="clear" w:color="auto" w:fill="FFFFFF" w:themeFill="background1"/>
          </w:tcPr>
          <w:p w:rsidR="000B7F0C" w:rsidRPr="003F2896" w:rsidRDefault="000B7F0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0B7F0C" w:rsidRPr="003F2896" w:rsidRDefault="000B7F0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4.4  Conduct</w:t>
            </w:r>
            <w:proofErr w:type="gramEnd"/>
            <w:r w:rsidRPr="003F2896">
              <w:rPr>
                <w:rFonts w:ascii="Times New Roman" w:hAnsi="Times New Roman" w:cs="Times New Roman"/>
                <w:b w:val="0"/>
                <w:sz w:val="24"/>
                <w:szCs w:val="24"/>
              </w:rPr>
              <w:t xml:space="preserve"> IRB training.</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D6E3BC" w:themeFill="accent3" w:themeFillTint="66"/>
          </w:tcPr>
          <w:p w:rsidR="000B7F0C" w:rsidRPr="003F2896" w:rsidRDefault="000B7F0C" w:rsidP="00C32813">
            <w:pPr>
              <w:pStyle w:val="ListParagraph"/>
              <w:ind w:left="360"/>
              <w:rPr>
                <w:rFonts w:ascii="Times New Roman" w:hAnsi="Times New Roman" w:cs="Times New Roman"/>
                <w:sz w:val="24"/>
                <w:szCs w:val="24"/>
              </w:rPr>
            </w:pPr>
          </w:p>
        </w:tc>
        <w:tc>
          <w:tcPr>
            <w:tcW w:w="1762" w:type="pct"/>
            <w:shd w:val="clear" w:color="auto" w:fill="FFFFFF" w:themeFill="background1"/>
          </w:tcPr>
          <w:p w:rsidR="000B7F0C" w:rsidRPr="003F2896" w:rsidRDefault="000B7F0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0B7F0C" w:rsidRPr="003F2896" w:rsidRDefault="000B7F0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4.5  Send</w:t>
            </w:r>
            <w:proofErr w:type="gramEnd"/>
            <w:r w:rsidRPr="003F2896">
              <w:rPr>
                <w:rFonts w:ascii="Times New Roman" w:hAnsi="Times New Roman" w:cs="Times New Roman"/>
                <w:b w:val="0"/>
                <w:sz w:val="24"/>
                <w:szCs w:val="24"/>
              </w:rPr>
              <w:t xml:space="preserve"> faculty to external training or bring individuals to campus for training, e.g., a representative from NIH.</w:t>
            </w:r>
          </w:p>
          <w:p w:rsidR="00D938F4" w:rsidRPr="003F2896" w:rsidRDefault="00D938F4"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p w:rsidR="00D938F4" w:rsidRPr="003F2896" w:rsidRDefault="00D938F4"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p w:rsidR="00D938F4" w:rsidRPr="003F2896" w:rsidRDefault="00D938F4"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p w:rsidR="00D938F4" w:rsidRPr="003F2896" w:rsidRDefault="00D938F4"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r>
      <w:tr w:rsidR="00A11C4C" w:rsidRPr="003F2896" w:rsidTr="00EB3FEB">
        <w:trPr>
          <w:gridAfter w:val="1"/>
          <w:cnfStyle w:val="100000000000" w:firstRow="1" w:lastRow="0" w:firstColumn="0" w:lastColumn="0" w:oddVBand="0" w:evenVBand="0" w:oddHBand="0" w:evenHBand="0" w:firstRowFirstColumn="0" w:firstRowLastColumn="0" w:lastRowFirstColumn="0" w:lastRowLastColumn="0"/>
          <w:wAfter w:w="12" w:type="pct"/>
          <w:trHeight w:val="459"/>
          <w:tblHeader/>
        </w:trPr>
        <w:tc>
          <w:tcPr>
            <w:cnfStyle w:val="001000000000" w:firstRow="0" w:lastRow="0" w:firstColumn="1" w:lastColumn="0" w:oddVBand="0" w:evenVBand="0" w:oddHBand="0" w:evenHBand="0" w:firstRowFirstColumn="0" w:firstRowLastColumn="0" w:lastRowFirstColumn="0" w:lastRowLastColumn="0"/>
            <w:tcW w:w="4988" w:type="pct"/>
            <w:gridSpan w:val="4"/>
            <w:shd w:val="clear" w:color="auto" w:fill="CCC0D9" w:themeFill="accent4" w:themeFillTint="66"/>
            <w:vAlign w:val="center"/>
          </w:tcPr>
          <w:p w:rsidR="00A11C4C" w:rsidRPr="003F2896" w:rsidRDefault="00A11C4C" w:rsidP="00A11C4C">
            <w:pPr>
              <w:rPr>
                <w:rFonts w:ascii="Times New Roman" w:hAnsi="Times New Roman" w:cs="Times New Roman"/>
                <w:smallCaps/>
                <w:sz w:val="28"/>
                <w:szCs w:val="28"/>
              </w:rPr>
            </w:pPr>
            <w:r w:rsidRPr="003F2896">
              <w:rPr>
                <w:rFonts w:ascii="Times New Roman" w:hAnsi="Times New Roman" w:cs="Times New Roman"/>
                <w:smallCaps/>
                <w:sz w:val="28"/>
                <w:szCs w:val="28"/>
              </w:rPr>
              <w:lastRenderedPageBreak/>
              <w:t>Transformative Strategies</w:t>
            </w:r>
          </w:p>
        </w:tc>
      </w:tr>
      <w:tr w:rsidR="00831BCF" w:rsidRPr="003F2896" w:rsidTr="00EB3FEB">
        <w:trPr>
          <w:cnfStyle w:val="100000000000" w:firstRow="1" w:lastRow="0" w:firstColumn="0" w:lastColumn="0" w:oddVBand="0" w:evenVBand="0" w:oddHBand="0" w:evenHBand="0" w:firstRowFirstColumn="0" w:firstRowLastColumn="0" w:lastRowFirstColumn="0" w:lastRowLastColumn="0"/>
          <w:trHeight w:val="1368"/>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CCC0D9" w:themeFill="accent4" w:themeFillTint="66"/>
          </w:tcPr>
          <w:p w:rsidR="000B7F0C" w:rsidRPr="003F2896" w:rsidRDefault="000B7F0C" w:rsidP="00EB3FEB">
            <w:pPr>
              <w:spacing w:before="120" w:after="120"/>
              <w:rPr>
                <w:rFonts w:ascii="Times New Roman" w:hAnsi="Times New Roman" w:cs="Times New Roman"/>
                <w:sz w:val="24"/>
                <w:szCs w:val="24"/>
              </w:rPr>
            </w:pPr>
            <w:r w:rsidRPr="003F2896">
              <w:rPr>
                <w:rFonts w:ascii="Times New Roman" w:hAnsi="Times New Roman" w:cs="Times New Roman"/>
                <w:sz w:val="24"/>
                <w:szCs w:val="24"/>
              </w:rPr>
              <w:t xml:space="preserve">5.  Implement initiatives </w:t>
            </w:r>
            <w:r w:rsidR="00EB3FEB" w:rsidRPr="003F2896">
              <w:rPr>
                <w:rFonts w:ascii="Times New Roman" w:hAnsi="Times New Roman" w:cs="Times New Roman"/>
                <w:sz w:val="24"/>
                <w:szCs w:val="24"/>
              </w:rPr>
              <w:t>supporting</w:t>
            </w:r>
            <w:r w:rsidRPr="003F2896">
              <w:rPr>
                <w:rFonts w:ascii="Times New Roman" w:hAnsi="Times New Roman" w:cs="Times New Roman"/>
                <w:sz w:val="24"/>
                <w:szCs w:val="24"/>
              </w:rPr>
              <w:t xml:space="preserve"> faculty research</w:t>
            </w:r>
          </w:p>
          <w:p w:rsidR="000B7F0C" w:rsidRPr="003F2896" w:rsidRDefault="000B7F0C" w:rsidP="000A0F10">
            <w:pPr>
              <w:spacing w:before="120" w:after="120"/>
              <w:ind w:left="288" w:hanging="288"/>
              <w:rPr>
                <w:rFonts w:ascii="Times New Roman" w:hAnsi="Times New Roman" w:cs="Times New Roman"/>
                <w:b w:val="0"/>
                <w:sz w:val="24"/>
                <w:szCs w:val="24"/>
              </w:rPr>
            </w:pPr>
          </w:p>
        </w:tc>
        <w:tc>
          <w:tcPr>
            <w:tcW w:w="1762" w:type="pct"/>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5.3  Develop</w:t>
            </w:r>
            <w:proofErr w:type="gramEnd"/>
            <w:r w:rsidRPr="003F2896">
              <w:rPr>
                <w:rFonts w:ascii="Times New Roman" w:hAnsi="Times New Roman" w:cs="Times New Roman"/>
                <w:b w:val="0"/>
                <w:sz w:val="24"/>
                <w:szCs w:val="24"/>
              </w:rPr>
              <w:t xml:space="preserve"> a fund to support faculty.  This may include targeted funds, summer research grants, course/semester release, buyouts or a GA pool.</w:t>
            </w:r>
          </w:p>
          <w:p w:rsidR="00EB3FEB" w:rsidRPr="003F2896" w:rsidRDefault="00EB3FEB"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tc>
        <w:tc>
          <w:tcPr>
            <w:tcW w:w="1750" w:type="pct"/>
            <w:gridSpan w:val="2"/>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sz w:val="24"/>
                <w:szCs w:val="24"/>
              </w:rPr>
              <w:t>5.1 Develop an IEP for recently hired faculty.  Discuss their aspirations and put information into a database for tracking and “match-making.”</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CCC0D9" w:themeFill="accent4" w:themeFillTint="66"/>
          </w:tcPr>
          <w:p w:rsidR="000B7F0C" w:rsidRPr="003F2896" w:rsidRDefault="000B7F0C" w:rsidP="000A0F10">
            <w:pPr>
              <w:pStyle w:val="ListParagraph"/>
              <w:spacing w:before="120" w:after="120"/>
              <w:ind w:left="360"/>
              <w:rPr>
                <w:rFonts w:ascii="Times New Roman" w:hAnsi="Times New Roman" w:cs="Times New Roman"/>
                <w:sz w:val="24"/>
                <w:szCs w:val="24"/>
              </w:rPr>
            </w:pPr>
          </w:p>
        </w:tc>
        <w:tc>
          <w:tcPr>
            <w:tcW w:w="1762" w:type="pct"/>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673" w:type="pct"/>
            <w:shd w:val="clear" w:color="auto" w:fill="FFFFFF" w:themeFill="background1"/>
          </w:tcPr>
          <w:p w:rsidR="000B7F0C" w:rsidRPr="003F2896" w:rsidRDefault="000B7F0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c>
          <w:tcPr>
            <w:tcW w:w="1750" w:type="pct"/>
            <w:gridSpan w:val="2"/>
            <w:shd w:val="clear" w:color="auto" w:fill="FFFFFF" w:themeFill="background1"/>
          </w:tcPr>
          <w:p w:rsidR="000B7F0C" w:rsidRPr="003F2896" w:rsidRDefault="000B7F0C" w:rsidP="00EB3FEB">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bCs w:val="0"/>
                <w:sz w:val="24"/>
                <w:szCs w:val="24"/>
              </w:rPr>
              <w:t>5.2</w:t>
            </w:r>
            <w:r w:rsidRPr="003F2896">
              <w:rPr>
                <w:rFonts w:ascii="Times New Roman" w:hAnsi="Times New Roman" w:cs="Times New Roman"/>
                <w:bCs w:val="0"/>
                <w:sz w:val="24"/>
                <w:szCs w:val="24"/>
              </w:rPr>
              <w:t xml:space="preserve"> </w:t>
            </w:r>
            <w:r w:rsidRPr="003F2896">
              <w:rPr>
                <w:rFonts w:ascii="Times New Roman" w:hAnsi="Times New Roman" w:cs="Times New Roman"/>
                <w:b w:val="0"/>
                <w:sz w:val="24"/>
                <w:szCs w:val="24"/>
              </w:rPr>
              <w:t>Explore a mentoring program for newly hired faculty</w:t>
            </w:r>
            <w:r w:rsidR="00EB3FEB" w:rsidRPr="003F2896">
              <w:rPr>
                <w:rFonts w:ascii="Times New Roman" w:hAnsi="Times New Roman" w:cs="Times New Roman"/>
                <w:b w:val="0"/>
                <w:sz w:val="24"/>
                <w:szCs w:val="24"/>
              </w:rPr>
              <w:t>, consulting with departments about internal mentoring processes</w:t>
            </w:r>
            <w:r w:rsidRPr="003F2896">
              <w:rPr>
                <w:rFonts w:ascii="Times New Roman" w:hAnsi="Times New Roman" w:cs="Times New Roman"/>
                <w:b w:val="0"/>
                <w:sz w:val="24"/>
                <w:szCs w:val="24"/>
              </w:rPr>
              <w:t>. Consider charting the needs based upon a faculty life cycle and train faculty how they might scaffold current grants into future grants.</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CCC0D9" w:themeFill="accent4" w:themeFillTint="66"/>
          </w:tcPr>
          <w:p w:rsidR="00831BCF" w:rsidRPr="003F2896" w:rsidRDefault="00831BCF" w:rsidP="00EB3FEB">
            <w:pPr>
              <w:spacing w:before="120" w:after="120"/>
              <w:rPr>
                <w:rFonts w:ascii="Times New Roman" w:hAnsi="Times New Roman" w:cs="Times New Roman"/>
                <w:sz w:val="24"/>
                <w:szCs w:val="24"/>
              </w:rPr>
            </w:pPr>
            <w:r w:rsidRPr="003F2896">
              <w:rPr>
                <w:rFonts w:ascii="Times New Roman" w:hAnsi="Times New Roman" w:cs="Times New Roman"/>
                <w:sz w:val="24"/>
                <w:szCs w:val="24"/>
              </w:rPr>
              <w:t>6.  Develop institutional research clusters that leverage SUNY Fredonia’s strengths</w:t>
            </w:r>
          </w:p>
        </w:tc>
        <w:tc>
          <w:tcPr>
            <w:tcW w:w="1762" w:type="pct"/>
            <w:shd w:val="clear" w:color="auto" w:fill="FFFFFF" w:themeFill="background1"/>
          </w:tcPr>
          <w:p w:rsidR="00831BCF" w:rsidRPr="003F2896" w:rsidRDefault="00831BCF"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6.1  Identify</w:t>
            </w:r>
            <w:proofErr w:type="gramEnd"/>
            <w:r w:rsidRPr="003F2896">
              <w:rPr>
                <w:rFonts w:ascii="Times New Roman" w:hAnsi="Times New Roman" w:cs="Times New Roman"/>
                <w:b w:val="0"/>
                <w:sz w:val="24"/>
                <w:szCs w:val="24"/>
              </w:rPr>
              <w:t xml:space="preserve"> clusters of institutional strengths; develop these clusters by working with chairs and deans.</w:t>
            </w:r>
          </w:p>
        </w:tc>
        <w:tc>
          <w:tcPr>
            <w:tcW w:w="673" w:type="pct"/>
            <w:shd w:val="clear" w:color="auto" w:fill="FFFFFF" w:themeFill="background1"/>
          </w:tcPr>
          <w:p w:rsidR="00831BCF" w:rsidRPr="003F2896" w:rsidRDefault="00831BCF"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831BCF" w:rsidRPr="003F2896" w:rsidRDefault="00831BCF"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6.3  Evaluate</w:t>
            </w:r>
            <w:proofErr w:type="gramEnd"/>
            <w:r w:rsidRPr="003F2896">
              <w:rPr>
                <w:rFonts w:ascii="Times New Roman" w:hAnsi="Times New Roman" w:cs="Times New Roman"/>
                <w:b w:val="0"/>
                <w:sz w:val="24"/>
                <w:szCs w:val="24"/>
              </w:rPr>
              <w:t xml:space="preserve"> the Digital Measures data to see if there are any areas which might indicate institutional strengths.</w:t>
            </w:r>
          </w:p>
        </w:tc>
      </w:tr>
      <w:tr w:rsidR="00831BCF"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CCC0D9" w:themeFill="accent4" w:themeFillTint="66"/>
          </w:tcPr>
          <w:p w:rsidR="00831BCF" w:rsidRPr="003F2896" w:rsidRDefault="00831BCF" w:rsidP="000A0F10">
            <w:pPr>
              <w:spacing w:before="120" w:after="120"/>
              <w:rPr>
                <w:rFonts w:ascii="Times New Roman" w:hAnsi="Times New Roman" w:cs="Times New Roman"/>
                <w:b w:val="0"/>
                <w:sz w:val="24"/>
                <w:szCs w:val="24"/>
              </w:rPr>
            </w:pPr>
          </w:p>
        </w:tc>
        <w:tc>
          <w:tcPr>
            <w:tcW w:w="1762" w:type="pct"/>
            <w:shd w:val="clear" w:color="auto" w:fill="FFFFFF" w:themeFill="background1"/>
          </w:tcPr>
          <w:p w:rsidR="00831BCF" w:rsidRPr="003F2896" w:rsidRDefault="00831BCF"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6.5  Determine</w:t>
            </w:r>
            <w:proofErr w:type="gramEnd"/>
            <w:r w:rsidRPr="003F2896">
              <w:rPr>
                <w:rFonts w:ascii="Times New Roman" w:hAnsi="Times New Roman" w:cs="Times New Roman"/>
                <w:b w:val="0"/>
                <w:sz w:val="24"/>
                <w:szCs w:val="24"/>
              </w:rPr>
              <w:t xml:space="preserve"> the number of NSF, NIH grants that SUNY Fredonia should try to attain.</w:t>
            </w:r>
          </w:p>
        </w:tc>
        <w:tc>
          <w:tcPr>
            <w:tcW w:w="673" w:type="pct"/>
            <w:shd w:val="clear" w:color="auto" w:fill="FFFFFF" w:themeFill="background1"/>
          </w:tcPr>
          <w:p w:rsidR="00831BCF" w:rsidRPr="003F2896" w:rsidRDefault="00831BCF"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750" w:type="pct"/>
            <w:gridSpan w:val="2"/>
            <w:shd w:val="clear" w:color="auto" w:fill="FFFFFF" w:themeFill="background1"/>
          </w:tcPr>
          <w:p w:rsidR="00831BCF" w:rsidRPr="003F2896" w:rsidRDefault="00831BCF"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roofErr w:type="gramStart"/>
            <w:r w:rsidRPr="003F2896">
              <w:rPr>
                <w:rFonts w:ascii="Times New Roman" w:hAnsi="Times New Roman" w:cs="Times New Roman"/>
                <w:b w:val="0"/>
                <w:sz w:val="24"/>
                <w:szCs w:val="24"/>
              </w:rPr>
              <w:t>6.4  Once</w:t>
            </w:r>
            <w:proofErr w:type="gramEnd"/>
            <w:r w:rsidRPr="003F2896">
              <w:rPr>
                <w:rFonts w:ascii="Times New Roman" w:hAnsi="Times New Roman" w:cs="Times New Roman"/>
                <w:b w:val="0"/>
                <w:sz w:val="24"/>
                <w:szCs w:val="24"/>
              </w:rPr>
              <w:t xml:space="preserve"> the clusters are identified, develop RFPs and consider interdisciplinary centers.</w:t>
            </w:r>
          </w:p>
        </w:tc>
      </w:tr>
      <w:tr w:rsidR="00A11C4C" w:rsidRPr="003F2896" w:rsidTr="00EB3FEB">
        <w:trPr>
          <w:gridAfter w:val="1"/>
          <w:cnfStyle w:val="100000000000" w:firstRow="1" w:lastRow="0" w:firstColumn="0" w:lastColumn="0" w:oddVBand="0" w:evenVBand="0" w:oddHBand="0" w:evenHBand="0" w:firstRowFirstColumn="0" w:firstRowLastColumn="0" w:lastRowFirstColumn="0" w:lastRowLastColumn="0"/>
          <w:wAfter w:w="12" w:type="pct"/>
          <w:trHeight w:val="459"/>
          <w:tblHeader/>
        </w:trPr>
        <w:tc>
          <w:tcPr>
            <w:cnfStyle w:val="001000000000" w:firstRow="0" w:lastRow="0" w:firstColumn="1" w:lastColumn="0" w:oddVBand="0" w:evenVBand="0" w:oddHBand="0" w:evenHBand="0" w:firstRowFirstColumn="0" w:firstRowLastColumn="0" w:lastRowFirstColumn="0" w:lastRowLastColumn="0"/>
            <w:tcW w:w="4988" w:type="pct"/>
            <w:gridSpan w:val="4"/>
            <w:shd w:val="clear" w:color="auto" w:fill="FBD4B4" w:themeFill="accent6" w:themeFillTint="66"/>
            <w:vAlign w:val="center"/>
          </w:tcPr>
          <w:p w:rsidR="00A11C4C" w:rsidRPr="003F2896" w:rsidRDefault="00A11C4C" w:rsidP="00A11C4C">
            <w:pPr>
              <w:rPr>
                <w:rFonts w:ascii="Times New Roman" w:hAnsi="Times New Roman" w:cs="Times New Roman"/>
                <w:smallCaps/>
                <w:sz w:val="28"/>
                <w:szCs w:val="28"/>
              </w:rPr>
            </w:pPr>
            <w:r w:rsidRPr="003F2896">
              <w:rPr>
                <w:rFonts w:ascii="Times New Roman" w:hAnsi="Times New Roman" w:cs="Times New Roman"/>
                <w:smallCaps/>
                <w:sz w:val="28"/>
                <w:szCs w:val="28"/>
              </w:rPr>
              <w:t>Outcomes and Assessment</w:t>
            </w:r>
          </w:p>
        </w:tc>
      </w:tr>
      <w:tr w:rsidR="00A11C4C"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val="restart"/>
            <w:shd w:val="clear" w:color="auto" w:fill="FBD4B4" w:themeFill="accent6" w:themeFillTint="66"/>
          </w:tcPr>
          <w:p w:rsidR="00A11C4C" w:rsidRPr="003F2896" w:rsidRDefault="00A11C4C" w:rsidP="000B7F0C">
            <w:pPr>
              <w:pStyle w:val="ListParagraph"/>
              <w:ind w:left="0"/>
              <w:rPr>
                <w:rFonts w:ascii="Times New Roman" w:hAnsi="Times New Roman" w:cs="Times New Roman"/>
                <w:b/>
                <w:sz w:val="24"/>
                <w:szCs w:val="24"/>
              </w:rPr>
            </w:pPr>
            <w:r w:rsidRPr="003F2896">
              <w:rPr>
                <w:rFonts w:ascii="Times New Roman" w:hAnsi="Times New Roman" w:cs="Times New Roman"/>
                <w:b/>
                <w:sz w:val="24"/>
                <w:szCs w:val="24"/>
              </w:rPr>
              <w:t>7.  Establish quantifiable goals</w:t>
            </w:r>
          </w:p>
        </w:tc>
        <w:tc>
          <w:tcPr>
            <w:tcW w:w="1762"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7.1  Determine</w:t>
            </w:r>
            <w:proofErr w:type="gramEnd"/>
            <w:r w:rsidRPr="003F2896">
              <w:rPr>
                <w:rFonts w:ascii="Times New Roman" w:hAnsi="Times New Roman" w:cs="Times New Roman"/>
                <w:b w:val="0"/>
                <w:sz w:val="24"/>
                <w:szCs w:val="24"/>
              </w:rPr>
              <w:t xml:space="preserve"> a target for research growth over the next three years, e.g., 25% growth.</w:t>
            </w:r>
          </w:p>
        </w:tc>
        <w:tc>
          <w:tcPr>
            <w:tcW w:w="673" w:type="pct"/>
            <w:shd w:val="clear" w:color="auto" w:fill="FFFFFF" w:themeFill="background1"/>
          </w:tcPr>
          <w:p w:rsidR="00A11C4C" w:rsidRPr="003F2896" w:rsidRDefault="00A11C4C"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bCs w:val="0"/>
                <w:sz w:val="24"/>
                <w:szCs w:val="24"/>
              </w:rPr>
              <w:t>All unit staff</w:t>
            </w:r>
          </w:p>
        </w:tc>
        <w:tc>
          <w:tcPr>
            <w:tcW w:w="1750" w:type="pct"/>
            <w:gridSpan w:val="2"/>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r>
      <w:tr w:rsidR="00A11C4C"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FBD4B4" w:themeFill="accent6" w:themeFillTint="66"/>
          </w:tcPr>
          <w:p w:rsidR="00A11C4C" w:rsidRPr="003F2896" w:rsidRDefault="00A11C4C" w:rsidP="00C32813">
            <w:pPr>
              <w:pStyle w:val="ListParagraph"/>
              <w:ind w:left="360"/>
              <w:rPr>
                <w:rFonts w:ascii="Times New Roman" w:hAnsi="Times New Roman" w:cs="Times New Roman"/>
                <w:sz w:val="24"/>
                <w:szCs w:val="24"/>
              </w:rPr>
            </w:pPr>
          </w:p>
        </w:tc>
        <w:tc>
          <w:tcPr>
            <w:tcW w:w="1762"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3F2896">
              <w:rPr>
                <w:rFonts w:ascii="Times New Roman" w:hAnsi="Times New Roman" w:cs="Times New Roman"/>
                <w:b w:val="0"/>
                <w:sz w:val="24"/>
                <w:szCs w:val="24"/>
              </w:rPr>
              <w:t>7.2  Determine</w:t>
            </w:r>
            <w:proofErr w:type="gramEnd"/>
            <w:r w:rsidRPr="003F2896">
              <w:rPr>
                <w:rFonts w:ascii="Times New Roman" w:hAnsi="Times New Roman" w:cs="Times New Roman"/>
                <w:b w:val="0"/>
                <w:sz w:val="24"/>
                <w:szCs w:val="24"/>
              </w:rPr>
              <w:t xml:space="preserve"> a target for the number of proposals that should be submitted.</w:t>
            </w:r>
          </w:p>
        </w:tc>
        <w:tc>
          <w:tcPr>
            <w:tcW w:w="673" w:type="pct"/>
            <w:shd w:val="clear" w:color="auto" w:fill="FFFFFF" w:themeFill="background1"/>
          </w:tcPr>
          <w:p w:rsidR="00A11C4C" w:rsidRPr="003F2896" w:rsidRDefault="00A11C4C"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3F2896">
              <w:rPr>
                <w:rFonts w:ascii="Times New Roman" w:hAnsi="Times New Roman" w:cs="Times New Roman"/>
                <w:b w:val="0"/>
                <w:sz w:val="24"/>
                <w:szCs w:val="24"/>
              </w:rPr>
              <w:t>All unit staff</w:t>
            </w:r>
          </w:p>
        </w:tc>
        <w:tc>
          <w:tcPr>
            <w:tcW w:w="1750" w:type="pct"/>
            <w:gridSpan w:val="2"/>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
        </w:tc>
      </w:tr>
      <w:tr w:rsidR="00A11C4C" w:rsidRPr="003F2896" w:rsidTr="00831BCF">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815" w:type="pct"/>
            <w:vMerge/>
            <w:shd w:val="clear" w:color="auto" w:fill="FBD4B4" w:themeFill="accent6" w:themeFillTint="66"/>
          </w:tcPr>
          <w:p w:rsidR="00A11C4C" w:rsidRPr="003F2896" w:rsidRDefault="00A11C4C" w:rsidP="00C32813">
            <w:pPr>
              <w:pStyle w:val="ListParagraph"/>
              <w:ind w:left="360"/>
              <w:rPr>
                <w:rFonts w:ascii="Times New Roman" w:hAnsi="Times New Roman" w:cs="Times New Roman"/>
                <w:sz w:val="24"/>
                <w:szCs w:val="24"/>
              </w:rPr>
            </w:pPr>
          </w:p>
        </w:tc>
        <w:tc>
          <w:tcPr>
            <w:tcW w:w="1762" w:type="pct"/>
            <w:shd w:val="clear" w:color="auto" w:fill="FFFFFF" w:themeFill="background1"/>
          </w:tcPr>
          <w:p w:rsidR="00A11C4C" w:rsidRPr="003F2896" w:rsidRDefault="00A11C4C" w:rsidP="000B7F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gramStart"/>
            <w:r w:rsidRPr="003F2896">
              <w:rPr>
                <w:rFonts w:ascii="Times New Roman" w:hAnsi="Times New Roman" w:cs="Times New Roman"/>
                <w:b w:val="0"/>
                <w:sz w:val="24"/>
                <w:szCs w:val="24"/>
              </w:rPr>
              <w:t>7.3  Determine</w:t>
            </w:r>
            <w:proofErr w:type="gramEnd"/>
            <w:r w:rsidRPr="003F2896">
              <w:rPr>
                <w:rFonts w:ascii="Times New Roman" w:hAnsi="Times New Roman" w:cs="Times New Roman"/>
                <w:b w:val="0"/>
                <w:sz w:val="24"/>
                <w:szCs w:val="24"/>
              </w:rPr>
              <w:t xml:space="preserve"> the number of NSF, NIH grants that SUNY Fredonia should try to attain.</w:t>
            </w:r>
          </w:p>
        </w:tc>
        <w:tc>
          <w:tcPr>
            <w:tcW w:w="673" w:type="pct"/>
            <w:shd w:val="clear" w:color="auto" w:fill="FFFFFF" w:themeFill="background1"/>
          </w:tcPr>
          <w:p w:rsidR="00A11C4C" w:rsidRPr="003F2896" w:rsidRDefault="00A11C4C" w:rsidP="00A11C4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3F2896">
              <w:rPr>
                <w:rFonts w:ascii="Times New Roman" w:hAnsi="Times New Roman" w:cs="Times New Roman"/>
                <w:b w:val="0"/>
                <w:bCs w:val="0"/>
                <w:sz w:val="24"/>
                <w:szCs w:val="24"/>
              </w:rPr>
              <w:t>Maggie, Amy, Kevin</w:t>
            </w:r>
          </w:p>
        </w:tc>
        <w:tc>
          <w:tcPr>
            <w:tcW w:w="1750" w:type="pct"/>
            <w:gridSpan w:val="2"/>
            <w:shd w:val="clear" w:color="auto" w:fill="FFFFFF" w:themeFill="background1"/>
          </w:tcPr>
          <w:p w:rsidR="00A11C4C" w:rsidRPr="003F2896" w:rsidRDefault="00A11C4C" w:rsidP="005234FF">
            <w:pPr>
              <w:ind w:left="36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p>
        </w:tc>
      </w:tr>
    </w:tbl>
    <w:p w:rsidR="0060117F" w:rsidRPr="003F2896" w:rsidRDefault="000A0F10">
      <w:pPr>
        <w:rPr>
          <w:rFonts w:cs="Times New Roman"/>
          <w:b/>
        </w:rPr>
      </w:pPr>
      <w:r w:rsidRPr="003F2896">
        <w:rPr>
          <w:rFonts w:cs="Times New Roman"/>
          <w:b/>
        </w:rPr>
        <w:t xml:space="preserve"> </w:t>
      </w:r>
    </w:p>
    <w:p w:rsidR="00163EDE" w:rsidRPr="003F2896" w:rsidRDefault="00163EDE">
      <w:pPr>
        <w:rPr>
          <w:rFonts w:cs="Times New Roman"/>
          <w:b/>
        </w:rPr>
        <w:sectPr w:rsidR="00163EDE" w:rsidRPr="003F2896" w:rsidSect="0060117F">
          <w:pgSz w:w="15840" w:h="12240" w:orient="landscape"/>
          <w:pgMar w:top="1440" w:right="1440" w:bottom="1440" w:left="1440" w:header="720" w:footer="720" w:gutter="0"/>
          <w:cols w:space="720"/>
          <w:docGrid w:linePitch="360"/>
        </w:sectPr>
      </w:pPr>
      <w:r w:rsidRPr="003F2896">
        <w:rPr>
          <w:rFonts w:cs="Times New Roman"/>
          <w:b/>
        </w:rPr>
        <w:br w:type="page"/>
      </w: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pPr>
        <w:rPr>
          <w:rFonts w:cs="Times New Roman"/>
          <w:b/>
        </w:rPr>
      </w:pPr>
    </w:p>
    <w:p w:rsidR="00163EDE" w:rsidRPr="003F2896" w:rsidRDefault="00163EDE" w:rsidP="00163EDE">
      <w:pPr>
        <w:jc w:val="center"/>
        <w:rPr>
          <w:rFonts w:cs="Times New Roman"/>
          <w:b/>
        </w:rPr>
      </w:pPr>
      <w:r w:rsidRPr="003F2896">
        <w:rPr>
          <w:rFonts w:cs="Times New Roman"/>
          <w:b/>
        </w:rPr>
        <w:t>APPENDIX</w:t>
      </w:r>
    </w:p>
    <w:p w:rsidR="00163EDE" w:rsidRPr="003F2896" w:rsidRDefault="00163EDE">
      <w:pPr>
        <w:rPr>
          <w:rFonts w:cs="Times New Roman"/>
          <w:b/>
        </w:rPr>
      </w:pPr>
    </w:p>
    <w:p w:rsidR="00CC77EE" w:rsidRDefault="004C72FB">
      <w:pPr>
        <w:rPr>
          <w:rFonts w:cs="Times New Roman"/>
          <w:b/>
        </w:rPr>
      </w:pPr>
      <w:r w:rsidRPr="003F2896">
        <w:rPr>
          <w:rFonts w:cs="Times New Roman"/>
          <w:b/>
        </w:rPr>
        <w:br w:type="page"/>
      </w: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Default="00CC77EE">
      <w:pPr>
        <w:rPr>
          <w:rFonts w:cs="Times New Roman"/>
          <w:b/>
        </w:rPr>
      </w:pPr>
    </w:p>
    <w:p w:rsidR="00CC77EE" w:rsidRPr="00CC77EE" w:rsidRDefault="00CC77EE" w:rsidP="00CC77EE">
      <w:pPr>
        <w:jc w:val="center"/>
        <w:rPr>
          <w:rFonts w:cs="Times New Roman"/>
          <w:b/>
          <w:sz w:val="40"/>
          <w:szCs w:val="40"/>
        </w:rPr>
      </w:pPr>
      <w:proofErr w:type="spellStart"/>
      <w:r w:rsidRPr="00CC77EE">
        <w:rPr>
          <w:rFonts w:cs="Times New Roman"/>
          <w:b/>
          <w:sz w:val="40"/>
          <w:szCs w:val="40"/>
        </w:rPr>
        <w:t>Kandel</w:t>
      </w:r>
      <w:proofErr w:type="spellEnd"/>
      <w:r w:rsidRPr="00CC77EE">
        <w:rPr>
          <w:rFonts w:cs="Times New Roman"/>
          <w:b/>
          <w:sz w:val="40"/>
          <w:szCs w:val="40"/>
        </w:rPr>
        <w:t xml:space="preserve"> Group Documents</w:t>
      </w:r>
    </w:p>
    <w:p w:rsidR="00CC77EE" w:rsidRDefault="00CC77EE">
      <w:pPr>
        <w:rPr>
          <w:rFonts w:cs="Times New Roman"/>
          <w:b/>
        </w:rPr>
      </w:pPr>
    </w:p>
    <w:p w:rsidR="00CC77EE" w:rsidRDefault="00CC77EE">
      <w:pPr>
        <w:rPr>
          <w:rFonts w:cs="Times New Roman"/>
          <w:b/>
        </w:rPr>
      </w:pPr>
      <w:r>
        <w:rPr>
          <w:rFonts w:cs="Times New Roman"/>
          <w:b/>
        </w:rPr>
        <w:br w:type="page"/>
      </w:r>
    </w:p>
    <w:p w:rsidR="004C72FB" w:rsidRPr="003F2896" w:rsidRDefault="004C72FB">
      <w:pPr>
        <w:rPr>
          <w:rFonts w:cs="Times New Roman"/>
          <w:b/>
        </w:rPr>
      </w:pPr>
    </w:p>
    <w:p w:rsidR="00CC77EE" w:rsidRDefault="00CC77EE">
      <w:pPr>
        <w:rPr>
          <w:rFonts w:cs="Times New Roman"/>
          <w:b/>
        </w:rPr>
        <w:sectPr w:rsidR="00CC77EE" w:rsidSect="00163EDE">
          <w:pgSz w:w="12240" w:h="15840"/>
          <w:pgMar w:top="1440" w:right="1440" w:bottom="1440" w:left="1440" w:header="720" w:footer="720" w:gutter="0"/>
          <w:cols w:space="720"/>
          <w:docGrid w:linePitch="360"/>
        </w:sectPr>
      </w:pPr>
    </w:p>
    <w:p w:rsidR="003F2896" w:rsidRDefault="003F2896">
      <w:pPr>
        <w:rPr>
          <w:rFonts w:cs="Times New Roman"/>
          <w:b/>
        </w:rPr>
        <w:sectPr w:rsidR="003F2896" w:rsidSect="003F2896">
          <w:type w:val="continuous"/>
          <w:pgSz w:w="12240" w:h="15840"/>
          <w:pgMar w:top="1440" w:right="1440" w:bottom="1440" w:left="1440" w:header="720" w:footer="720" w:gutter="0"/>
          <w:cols w:space="720"/>
          <w:docGrid w:linePitch="360"/>
        </w:sectPr>
      </w:pPr>
    </w:p>
    <w:p w:rsidR="00C32813" w:rsidRPr="003F2896" w:rsidRDefault="00C32813">
      <w:pPr>
        <w:rPr>
          <w:rFonts w:cs="Times New Roman"/>
          <w:b/>
        </w:rPr>
      </w:pPr>
      <w:r w:rsidRPr="003F2896">
        <w:rPr>
          <w:rFonts w:cs="Times New Roman"/>
          <w:b/>
        </w:rPr>
        <w:lastRenderedPageBreak/>
        <w:t>Faculty Staff Survey</w:t>
      </w:r>
    </w:p>
    <w:p w:rsidR="00C32813" w:rsidRPr="003F2896" w:rsidRDefault="00C32813" w:rsidP="00C32813">
      <w:pPr>
        <w:pStyle w:val="Title"/>
        <w:rPr>
          <w:rFonts w:ascii="Times New Roman" w:hAnsi="Times New Roman" w:cs="Times New Roman"/>
          <w:b/>
          <w:i/>
          <w:iCs/>
          <w:sz w:val="24"/>
        </w:rPr>
      </w:pPr>
      <w:r w:rsidRPr="003F2896">
        <w:rPr>
          <w:rFonts w:ascii="Times New Roman" w:hAnsi="Times New Roman" w:cs="Times New Roman"/>
          <w:i/>
          <w:iCs/>
          <w:sz w:val="24"/>
        </w:rPr>
        <w:t xml:space="preserve">This survey is being conducted through an independent consultant assisting the Office of Sponsored Programs and Associate Vice President Kevin Kearns to formulate a strong and insightful Strategic Plan. </w:t>
      </w:r>
    </w:p>
    <w:p w:rsidR="00C32813" w:rsidRPr="003F2896" w:rsidRDefault="00C32813" w:rsidP="00C32813">
      <w:pPr>
        <w:pStyle w:val="Title"/>
        <w:rPr>
          <w:rFonts w:ascii="Times New Roman" w:hAnsi="Times New Roman" w:cs="Times New Roman"/>
          <w:b/>
          <w:i/>
          <w:iCs/>
          <w:sz w:val="24"/>
        </w:rPr>
      </w:pPr>
    </w:p>
    <w:p w:rsidR="00C32813" w:rsidRPr="003F2896" w:rsidRDefault="00C32813" w:rsidP="00C32813">
      <w:pPr>
        <w:pStyle w:val="Title"/>
        <w:rPr>
          <w:rFonts w:ascii="Times New Roman" w:hAnsi="Times New Roman" w:cs="Times New Roman"/>
          <w:b/>
          <w:i/>
          <w:iCs/>
          <w:sz w:val="24"/>
        </w:rPr>
      </w:pPr>
      <w:r w:rsidRPr="003F2896">
        <w:rPr>
          <w:rFonts w:ascii="Times New Roman" w:hAnsi="Times New Roman" w:cs="Times New Roman"/>
          <w:i/>
          <w:iCs/>
          <w:sz w:val="24"/>
        </w:rPr>
        <w:t>You are being asked to take this survey (about 15 minutes max) to assist in this effort. Only aggregate data will be provided to the consultant and no names or other identifying information is included. You may skip any question; you may add comments.</w:t>
      </w:r>
    </w:p>
    <w:p w:rsidR="00C32813" w:rsidRPr="003F2896" w:rsidRDefault="00C32813" w:rsidP="00C32813">
      <w:pPr>
        <w:pStyle w:val="Title"/>
        <w:rPr>
          <w:rFonts w:ascii="Times New Roman" w:hAnsi="Times New Roman" w:cs="Times New Roman"/>
          <w:b/>
          <w:i/>
          <w:iCs/>
          <w:sz w:val="24"/>
        </w:rPr>
      </w:pPr>
    </w:p>
    <w:p w:rsidR="00C32813" w:rsidRPr="003F2896" w:rsidRDefault="00C32813" w:rsidP="00C32813">
      <w:pPr>
        <w:pStyle w:val="Title"/>
        <w:rPr>
          <w:rFonts w:ascii="Times New Roman" w:hAnsi="Times New Roman" w:cs="Times New Roman"/>
          <w:b/>
          <w:i/>
          <w:iCs/>
          <w:sz w:val="24"/>
        </w:rPr>
      </w:pPr>
      <w:r w:rsidRPr="003F2896">
        <w:rPr>
          <w:rFonts w:ascii="Times New Roman" w:hAnsi="Times New Roman" w:cs="Times New Roman"/>
          <w:i/>
          <w:iCs/>
          <w:sz w:val="24"/>
        </w:rPr>
        <w:t xml:space="preserve">There is a VERY short turnaround time on this survey and you are asked to complete the survey by Monday, </w:t>
      </w:r>
      <w:r w:rsidRPr="003F2896">
        <w:rPr>
          <w:rFonts w:ascii="Times New Roman" w:hAnsi="Times New Roman" w:cs="Times New Roman"/>
          <w:i/>
          <w:iCs/>
          <w:sz w:val="24"/>
          <w:u w:val="single"/>
        </w:rPr>
        <w:t>April 2, 2012</w:t>
      </w:r>
      <w:r w:rsidRPr="003F2896">
        <w:rPr>
          <w:rFonts w:ascii="Times New Roman" w:hAnsi="Times New Roman" w:cs="Times New Roman"/>
          <w:i/>
          <w:iCs/>
          <w:sz w:val="24"/>
        </w:rPr>
        <w:t>. We urge your participation.</w:t>
      </w:r>
    </w:p>
    <w:p w:rsidR="00C32813" w:rsidRPr="003F2896" w:rsidRDefault="00C32813" w:rsidP="00C32813">
      <w:pPr>
        <w:pStyle w:val="Title"/>
        <w:rPr>
          <w:rFonts w:ascii="Times New Roman" w:hAnsi="Times New Roman" w:cs="Times New Roman"/>
          <w:b/>
          <w:i/>
          <w:iCs/>
          <w:sz w:val="24"/>
        </w:rPr>
      </w:pPr>
    </w:p>
    <w:p w:rsidR="00C32813" w:rsidRPr="003F2896" w:rsidRDefault="00C32813" w:rsidP="00C32813">
      <w:pPr>
        <w:pStyle w:val="Title"/>
        <w:rPr>
          <w:rFonts w:ascii="Times New Roman" w:hAnsi="Times New Roman" w:cs="Times New Roman"/>
          <w:b/>
          <w:i/>
          <w:iCs/>
          <w:sz w:val="24"/>
        </w:rPr>
      </w:pPr>
      <w:r w:rsidRPr="003F2896">
        <w:rPr>
          <w:rFonts w:ascii="Times New Roman" w:hAnsi="Times New Roman" w:cs="Times New Roman"/>
          <w:i/>
          <w:iCs/>
          <w:sz w:val="24"/>
        </w:rPr>
        <w:t xml:space="preserve">For additional information relating to this survey, please contact Maggie Bryan-Peterson, Director, Office of Sponsored Programs at 3528 or petersmb@fredonia.edu. </w:t>
      </w:r>
    </w:p>
    <w:p w:rsidR="003F2896" w:rsidRPr="003F2896" w:rsidRDefault="003F2896" w:rsidP="003F2896">
      <w:pPr>
        <w:pStyle w:val="Title"/>
        <w:rPr>
          <w:rFonts w:ascii="Times New Roman" w:hAnsi="Times New Roman" w:cs="Times New Roman"/>
          <w:i/>
          <w:iCs/>
          <w:sz w:val="32"/>
        </w:rPr>
      </w:pPr>
    </w:p>
    <w:p w:rsidR="003F2896" w:rsidRPr="003F2896" w:rsidRDefault="003F2896" w:rsidP="003F2896">
      <w:pPr>
        <w:pStyle w:val="Heading2"/>
        <w:spacing w:after="120"/>
        <w:rPr>
          <w:rFonts w:ascii="Times New Roman" w:hAnsi="Times New Roman" w:cs="Times New Roman"/>
          <w:b w:val="0"/>
          <w:bCs w:val="0"/>
          <w:sz w:val="16"/>
        </w:rPr>
      </w:pPr>
    </w:p>
    <w:p w:rsidR="003F2896" w:rsidRPr="003F2896" w:rsidRDefault="003F2896" w:rsidP="003F2896">
      <w:pPr>
        <w:numPr>
          <w:ilvl w:val="0"/>
          <w:numId w:val="16"/>
        </w:numPr>
        <w:spacing w:after="120"/>
        <w:rPr>
          <w:rFonts w:cs="Times New Roman"/>
          <w:sz w:val="22"/>
        </w:rPr>
      </w:pPr>
      <w:r w:rsidRPr="003F2896">
        <w:rPr>
          <w:rFonts w:cs="Times New Roman"/>
          <w:sz w:val="22"/>
        </w:rPr>
        <w:t>Department/Unit: ___________________________________________________________________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Rank: ____________________________________________________________________________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 xml:space="preserve">How long have you been at </w:t>
      </w:r>
      <w:r w:rsidRPr="003F2896">
        <w:rPr>
          <w:rFonts w:cs="Times New Roman"/>
          <w:i/>
          <w:iCs/>
          <w:sz w:val="22"/>
        </w:rPr>
        <w:t>Fredonia</w:t>
      </w:r>
      <w:r w:rsidRPr="003F2896">
        <w:rPr>
          <w:rFonts w:cs="Times New Roman"/>
          <w:sz w:val="22"/>
        </w:rPr>
        <w:t>? ___________________________________________-______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 xml:space="preserve">Is pursuit of external funding for research or programming an </w:t>
      </w:r>
      <w:r w:rsidRPr="003F2896">
        <w:rPr>
          <w:rFonts w:cs="Times New Roman"/>
          <w:b/>
          <w:i/>
          <w:sz w:val="22"/>
          <w:u w:val="single"/>
        </w:rPr>
        <w:t>accepted</w:t>
      </w:r>
      <w:r w:rsidRPr="003F2896">
        <w:rPr>
          <w:rFonts w:cs="Times New Roman"/>
          <w:sz w:val="22"/>
        </w:rPr>
        <w:t xml:space="preserve"> scholarly activity in your department? _____ Yes  _____ No </w:t>
      </w:r>
    </w:p>
    <w:p w:rsidR="003F2896" w:rsidRPr="003F2896" w:rsidRDefault="003F2896" w:rsidP="003F2896">
      <w:pPr>
        <w:spacing w:after="120"/>
        <w:ind w:left="720"/>
        <w:rPr>
          <w:rFonts w:cs="Times New Roman"/>
          <w:sz w:val="22"/>
        </w:rPr>
      </w:pPr>
      <w:r w:rsidRPr="003F2896">
        <w:rPr>
          <w:rFonts w:cs="Times New Roman"/>
          <w:sz w:val="22"/>
        </w:rPr>
        <w:t>Do you feel that grant writing/seeking external funds is a scholarly activity? _____Yes _____ No</w:t>
      </w:r>
    </w:p>
    <w:p w:rsidR="003F2896" w:rsidRPr="003F2896" w:rsidRDefault="003F2896" w:rsidP="003F2896">
      <w:pPr>
        <w:spacing w:after="120"/>
        <w:ind w:left="720"/>
        <w:rPr>
          <w:rFonts w:cs="Times New Roman"/>
          <w:sz w:val="22"/>
        </w:rPr>
      </w:pPr>
      <w:r w:rsidRPr="003F2896">
        <w:rPr>
          <w:rFonts w:cs="Times New Roman"/>
          <w:sz w:val="22"/>
        </w:rPr>
        <w:t>In a few words, would you explain your answer? ______________________________________________________________________________________</w:t>
      </w:r>
    </w:p>
    <w:p w:rsidR="003F2896" w:rsidRPr="003F2896" w:rsidRDefault="003F2896" w:rsidP="003F2896">
      <w:pPr>
        <w:spacing w:after="120"/>
        <w:ind w:left="720"/>
        <w:rPr>
          <w:rFonts w:cs="Times New Roman"/>
          <w:sz w:val="22"/>
        </w:rPr>
      </w:pPr>
      <w:r w:rsidRPr="003F2896">
        <w:rPr>
          <w:rFonts w:cs="Times New Roman"/>
          <w:sz w:val="22"/>
        </w:rPr>
        <w:t xml:space="preserve">Is grant writing/seeking external funds at all important to you? _____ Yes _____ NO </w:t>
      </w:r>
    </w:p>
    <w:p w:rsidR="003F2896" w:rsidRPr="003F2896" w:rsidRDefault="003F2896" w:rsidP="003F2896">
      <w:pPr>
        <w:spacing w:after="120"/>
        <w:ind w:left="720"/>
        <w:rPr>
          <w:rFonts w:cs="Times New Roman"/>
          <w:sz w:val="22"/>
        </w:rPr>
      </w:pPr>
      <w:r w:rsidRPr="003F2896">
        <w:rPr>
          <w:rFonts w:cs="Times New Roman"/>
          <w:sz w:val="22"/>
        </w:rPr>
        <w:t>Briefly, why or why not? _________________________________________________________________</w:t>
      </w:r>
    </w:p>
    <w:p w:rsidR="003F2896" w:rsidRPr="003F2896" w:rsidRDefault="003F2896" w:rsidP="003F2896">
      <w:pPr>
        <w:spacing w:after="120"/>
        <w:ind w:left="720"/>
        <w:rPr>
          <w:rFonts w:cs="Times New Roman"/>
        </w:rPr>
      </w:pPr>
      <w:r w:rsidRPr="003F2896">
        <w:rPr>
          <w:rFonts w:cs="Times New Roman"/>
        </w:rPr>
        <w:t>_______________________________________________________________________________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Have you ever applied for an external grant? _____Yes</w:t>
      </w:r>
      <w:r w:rsidRPr="003F2896">
        <w:rPr>
          <w:rFonts w:cs="Times New Roman"/>
          <w:sz w:val="22"/>
        </w:rPr>
        <w:tab/>
        <w:t xml:space="preserve">_____No </w:t>
      </w:r>
    </w:p>
    <w:p w:rsidR="003F2896" w:rsidRPr="003F2896" w:rsidRDefault="003F2896" w:rsidP="003F2896">
      <w:pPr>
        <w:spacing w:after="120"/>
        <w:ind w:left="720"/>
        <w:rPr>
          <w:rFonts w:cs="Times New Roman"/>
          <w:sz w:val="22"/>
        </w:rPr>
      </w:pPr>
      <w:r w:rsidRPr="003F2896">
        <w:rPr>
          <w:rFonts w:cs="Times New Roman"/>
          <w:sz w:val="22"/>
        </w:rPr>
        <w:t>Internal grant _____Yes _____No</w:t>
      </w:r>
    </w:p>
    <w:p w:rsidR="003F2896" w:rsidRPr="003F2896" w:rsidRDefault="003F2896" w:rsidP="003F2896">
      <w:pPr>
        <w:spacing w:after="120"/>
        <w:ind w:left="720"/>
        <w:rPr>
          <w:rFonts w:cs="Times New Roman"/>
          <w:sz w:val="22"/>
        </w:rPr>
      </w:pPr>
      <w:proofErr w:type="gramStart"/>
      <w:r w:rsidRPr="003F2896">
        <w:rPr>
          <w:rFonts w:cs="Times New Roman"/>
          <w:sz w:val="22"/>
        </w:rPr>
        <w:t xml:space="preserve">If </w:t>
      </w:r>
      <w:r w:rsidRPr="003F2896">
        <w:rPr>
          <w:rFonts w:cs="Times New Roman"/>
          <w:i/>
          <w:iCs/>
          <w:sz w:val="22"/>
        </w:rPr>
        <w:t>yes</w:t>
      </w:r>
      <w:r w:rsidRPr="003F2896">
        <w:rPr>
          <w:rFonts w:cs="Times New Roman"/>
          <w:sz w:val="22"/>
        </w:rPr>
        <w:t>, how recently?</w:t>
      </w:r>
      <w:proofErr w:type="gramEnd"/>
      <w:r w:rsidRPr="003F2896">
        <w:rPr>
          <w:rFonts w:cs="Times New Roman"/>
          <w:sz w:val="22"/>
        </w:rPr>
        <w:t xml:space="preserve"> _____More than 5 years ago _____3-5 years ago _____2 years ago </w:t>
      </w:r>
    </w:p>
    <w:p w:rsidR="003F2896" w:rsidRPr="003F2896" w:rsidRDefault="003F2896" w:rsidP="003F2896">
      <w:pPr>
        <w:spacing w:after="120"/>
        <w:ind w:left="720"/>
        <w:rPr>
          <w:rFonts w:cs="Times New Roman"/>
          <w:sz w:val="22"/>
        </w:rPr>
      </w:pPr>
      <w:r w:rsidRPr="003F2896">
        <w:rPr>
          <w:rFonts w:cs="Times New Roman"/>
          <w:sz w:val="22"/>
        </w:rPr>
        <w:t>_____1 year or less</w:t>
      </w:r>
    </w:p>
    <w:p w:rsidR="003F2896" w:rsidRPr="003F2896" w:rsidRDefault="003F2896" w:rsidP="003F2896">
      <w:pPr>
        <w:numPr>
          <w:ilvl w:val="0"/>
          <w:numId w:val="16"/>
        </w:numPr>
        <w:spacing w:after="120"/>
        <w:rPr>
          <w:rFonts w:cs="Times New Roman"/>
          <w:sz w:val="22"/>
        </w:rPr>
      </w:pPr>
      <w:r w:rsidRPr="003F2896">
        <w:rPr>
          <w:rFonts w:cs="Times New Roman"/>
          <w:sz w:val="22"/>
        </w:rPr>
        <w:t>If you wrote a grant in the past and it was not funded, how did you feel?</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Ticked</w:t>
      </w:r>
      <w:proofErr w:type="gramEnd"/>
      <w:r w:rsidRPr="003F2896">
        <w:rPr>
          <w:rFonts w:cs="Times New Roman"/>
          <w:sz w:val="22"/>
        </w:rPr>
        <w:t xml:space="preserve"> off </w:t>
      </w:r>
      <w:r w:rsidRPr="003F2896">
        <w:rPr>
          <w:rFonts w:cs="Times New Roman"/>
          <w:sz w:val="22"/>
        </w:rPr>
        <w:tab/>
      </w:r>
      <w:r w:rsidRPr="003F2896">
        <w:rPr>
          <w:rFonts w:cs="Times New Roman"/>
          <w:sz w:val="22"/>
        </w:rPr>
        <w:tab/>
      </w:r>
      <w:r w:rsidRPr="003F2896">
        <w:rPr>
          <w:rFonts w:cs="Times New Roman"/>
          <w:sz w:val="22"/>
        </w:rPr>
        <w:tab/>
      </w:r>
      <w:r w:rsidRPr="003F2896">
        <w:rPr>
          <w:rFonts w:cs="Times New Roman"/>
          <w:sz w:val="22"/>
        </w:rPr>
        <w:tab/>
        <w:t>_____ Disappointed</w:t>
      </w:r>
    </w:p>
    <w:p w:rsidR="003F2896" w:rsidRPr="003F2896" w:rsidRDefault="003F2896" w:rsidP="003F2896">
      <w:pPr>
        <w:spacing w:after="120"/>
        <w:ind w:left="360"/>
        <w:rPr>
          <w:rFonts w:cs="Times New Roman"/>
          <w:sz w:val="22"/>
        </w:rPr>
      </w:pPr>
      <w:r w:rsidRPr="003F2896">
        <w:rPr>
          <w:rFonts w:cs="Times New Roman"/>
          <w:sz w:val="22"/>
        </w:rPr>
        <w:t>_____ Depressed</w:t>
      </w:r>
      <w:r w:rsidRPr="003F2896">
        <w:rPr>
          <w:rFonts w:cs="Times New Roman"/>
          <w:sz w:val="22"/>
        </w:rPr>
        <w:tab/>
      </w:r>
      <w:r w:rsidRPr="003F2896">
        <w:rPr>
          <w:rFonts w:cs="Times New Roman"/>
          <w:sz w:val="22"/>
        </w:rPr>
        <w:tab/>
      </w:r>
      <w:r w:rsidRPr="003F2896">
        <w:rPr>
          <w:rFonts w:cs="Times New Roman"/>
          <w:sz w:val="22"/>
        </w:rPr>
        <w:tab/>
      </w:r>
      <w:r w:rsidRPr="003F2896">
        <w:rPr>
          <w:rFonts w:cs="Times New Roman"/>
          <w:sz w:val="22"/>
        </w:rPr>
        <w:tab/>
        <w:t>_____ Cynical, resigned</w:t>
      </w:r>
    </w:p>
    <w:p w:rsidR="003F2896" w:rsidRPr="003F2896" w:rsidRDefault="003F2896" w:rsidP="003F2896">
      <w:pPr>
        <w:spacing w:after="120"/>
        <w:ind w:left="360"/>
        <w:rPr>
          <w:rFonts w:cs="Times New Roman"/>
          <w:sz w:val="22"/>
        </w:rPr>
      </w:pPr>
      <w:r w:rsidRPr="003F2896">
        <w:rPr>
          <w:rFonts w:cs="Times New Roman"/>
          <w:sz w:val="22"/>
        </w:rPr>
        <w:t>_____ Determined to revise/resubmit</w:t>
      </w:r>
      <w:r w:rsidRPr="003F2896">
        <w:rPr>
          <w:rFonts w:cs="Times New Roman"/>
          <w:sz w:val="22"/>
        </w:rPr>
        <w:tab/>
        <w:t>_____ Relieved</w:t>
      </w:r>
    </w:p>
    <w:p w:rsidR="003F2896" w:rsidRPr="003F2896" w:rsidRDefault="003F2896" w:rsidP="003F2896">
      <w:pPr>
        <w:numPr>
          <w:ilvl w:val="0"/>
          <w:numId w:val="16"/>
        </w:numPr>
        <w:spacing w:after="120"/>
        <w:rPr>
          <w:rFonts w:cs="Times New Roman"/>
          <w:sz w:val="22"/>
        </w:rPr>
      </w:pPr>
      <w:r w:rsidRPr="003F2896">
        <w:rPr>
          <w:rFonts w:cs="Times New Roman"/>
          <w:sz w:val="22"/>
        </w:rPr>
        <w:t>If you wrote a grant in the past, and it was not funded, were reviewers’ comments available?</w:t>
      </w:r>
    </w:p>
    <w:p w:rsidR="003F2896" w:rsidRPr="003F2896" w:rsidRDefault="003F2896" w:rsidP="003F2896">
      <w:pPr>
        <w:spacing w:after="120"/>
        <w:ind w:left="720"/>
        <w:rPr>
          <w:rFonts w:cs="Times New Roman"/>
          <w:sz w:val="22"/>
        </w:rPr>
      </w:pPr>
      <w:r w:rsidRPr="003F2896">
        <w:rPr>
          <w:rFonts w:cs="Times New Roman"/>
          <w:sz w:val="22"/>
        </w:rPr>
        <w:t xml:space="preserve">_____ </w:t>
      </w:r>
      <w:proofErr w:type="spellStart"/>
      <w:r w:rsidRPr="003F2896">
        <w:rPr>
          <w:rFonts w:cs="Times New Roman"/>
          <w:sz w:val="22"/>
        </w:rPr>
        <w:t>Yes_____No</w:t>
      </w:r>
      <w:proofErr w:type="spellEnd"/>
    </w:p>
    <w:p w:rsidR="003F2896" w:rsidRPr="003F2896" w:rsidRDefault="003F2896" w:rsidP="003F2896">
      <w:pPr>
        <w:spacing w:after="120"/>
        <w:ind w:left="720"/>
        <w:rPr>
          <w:rFonts w:cs="Times New Roman"/>
          <w:sz w:val="22"/>
        </w:rPr>
      </w:pPr>
      <w:r w:rsidRPr="003F2896">
        <w:rPr>
          <w:rFonts w:cs="Times New Roman"/>
          <w:sz w:val="22"/>
        </w:rPr>
        <w:lastRenderedPageBreak/>
        <w:t xml:space="preserve">If you received them, did you read them? _____ </w:t>
      </w:r>
      <w:proofErr w:type="gramStart"/>
      <w:r w:rsidRPr="003F2896">
        <w:rPr>
          <w:rFonts w:cs="Times New Roman"/>
          <w:sz w:val="22"/>
        </w:rPr>
        <w:t>Yes  _</w:t>
      </w:r>
      <w:proofErr w:type="gramEnd"/>
      <w:r w:rsidRPr="003F2896">
        <w:rPr>
          <w:rFonts w:cs="Times New Roman"/>
          <w:sz w:val="22"/>
        </w:rPr>
        <w:t>____No</w:t>
      </w:r>
    </w:p>
    <w:p w:rsidR="003F2896" w:rsidRPr="003F2896" w:rsidRDefault="003F2896" w:rsidP="003F2896">
      <w:pPr>
        <w:spacing w:after="120"/>
        <w:ind w:left="720"/>
        <w:rPr>
          <w:rFonts w:cs="Times New Roman"/>
          <w:sz w:val="22"/>
        </w:rPr>
      </w:pPr>
      <w:r w:rsidRPr="003F2896">
        <w:rPr>
          <w:rFonts w:cs="Times New Roman"/>
          <w:sz w:val="22"/>
        </w:rPr>
        <w:t xml:space="preserve">Did you use them to revise and resubmit your proposal? _____ </w:t>
      </w:r>
      <w:proofErr w:type="gramStart"/>
      <w:r w:rsidRPr="003F2896">
        <w:rPr>
          <w:rFonts w:cs="Times New Roman"/>
          <w:sz w:val="22"/>
        </w:rPr>
        <w:t>Yes  _</w:t>
      </w:r>
      <w:proofErr w:type="gramEnd"/>
      <w:r w:rsidRPr="003F2896">
        <w:rPr>
          <w:rFonts w:cs="Times New Roman"/>
          <w:sz w:val="22"/>
        </w:rPr>
        <w:t>____No</w:t>
      </w:r>
    </w:p>
    <w:p w:rsidR="003F2896" w:rsidRPr="003F2896" w:rsidRDefault="003F2896" w:rsidP="003F2896">
      <w:pPr>
        <w:numPr>
          <w:ilvl w:val="0"/>
          <w:numId w:val="16"/>
        </w:numPr>
        <w:spacing w:after="120"/>
        <w:rPr>
          <w:rFonts w:cs="Times New Roman"/>
          <w:sz w:val="22"/>
        </w:rPr>
      </w:pPr>
      <w:r w:rsidRPr="003F2896">
        <w:rPr>
          <w:rFonts w:cs="Times New Roman"/>
          <w:sz w:val="22"/>
        </w:rPr>
        <w:t>What is your opinion of reviewers’ comments?</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Who</w:t>
      </w:r>
      <w:proofErr w:type="gramEnd"/>
      <w:r w:rsidRPr="003F2896">
        <w:rPr>
          <w:rFonts w:cs="Times New Roman"/>
          <w:sz w:val="22"/>
        </w:rPr>
        <w:t xml:space="preserve"> cares?</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The</w:t>
      </w:r>
      <w:proofErr w:type="gramEnd"/>
      <w:r w:rsidRPr="003F2896">
        <w:rPr>
          <w:rFonts w:cs="Times New Roman"/>
          <w:sz w:val="22"/>
        </w:rPr>
        <w:t xml:space="preserve"> reviewers clearly didn’t understand my work.</w:t>
      </w:r>
    </w:p>
    <w:p w:rsidR="003F2896" w:rsidRPr="003F2896" w:rsidRDefault="003F2896" w:rsidP="003F2896">
      <w:pPr>
        <w:spacing w:after="120"/>
        <w:ind w:left="360"/>
        <w:rPr>
          <w:rFonts w:cs="Times New Roman"/>
          <w:sz w:val="22"/>
        </w:rPr>
      </w:pPr>
      <w:r w:rsidRPr="003F2896">
        <w:rPr>
          <w:rFonts w:cs="Times New Roman"/>
          <w:sz w:val="22"/>
        </w:rPr>
        <w:t xml:space="preserve">_____ Perhaps I didn’t make myself clear. </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These</w:t>
      </w:r>
      <w:proofErr w:type="gramEnd"/>
      <w:r w:rsidRPr="003F2896">
        <w:rPr>
          <w:rFonts w:cs="Times New Roman"/>
          <w:sz w:val="22"/>
        </w:rPr>
        <w:t xml:space="preserve"> are great! I can use these comments as a guide to improve my application.</w:t>
      </w:r>
    </w:p>
    <w:p w:rsidR="003F2896" w:rsidRPr="003F2896" w:rsidRDefault="003F2896" w:rsidP="003F2896">
      <w:pPr>
        <w:spacing w:after="120"/>
        <w:ind w:left="360"/>
        <w:rPr>
          <w:rFonts w:cs="Times New Roman"/>
          <w:sz w:val="22"/>
        </w:rPr>
      </w:pPr>
      <w:r w:rsidRPr="003F2896">
        <w:rPr>
          <w:rFonts w:cs="Times New Roman"/>
          <w:sz w:val="22"/>
        </w:rPr>
        <w:t>_____ Other____________________________________________________________</w:t>
      </w:r>
    </w:p>
    <w:p w:rsidR="003F2896" w:rsidRPr="003F2896" w:rsidRDefault="003F2896" w:rsidP="003F2896">
      <w:pPr>
        <w:widowControl w:val="0"/>
        <w:spacing w:after="120"/>
        <w:ind w:left="360"/>
        <w:rPr>
          <w:rFonts w:cs="Times New Roman"/>
          <w:sz w:val="22"/>
        </w:rPr>
      </w:pPr>
      <w:r w:rsidRPr="003F2896">
        <w:rPr>
          <w:rFonts w:cs="Times New Roman"/>
          <w:sz w:val="22"/>
        </w:rPr>
        <w:t>_________________________________________________________________________________</w:t>
      </w:r>
    </w:p>
    <w:p w:rsidR="003F2896" w:rsidRPr="003F2896" w:rsidRDefault="003F2896" w:rsidP="003F2896">
      <w:pPr>
        <w:widowControl w:val="0"/>
        <w:spacing w:after="120"/>
        <w:ind w:left="360"/>
        <w:rPr>
          <w:rFonts w:cs="Times New Roman"/>
          <w:sz w:val="22"/>
        </w:rPr>
      </w:pPr>
    </w:p>
    <w:p w:rsidR="003F2896" w:rsidRPr="003F2896" w:rsidRDefault="003F2896" w:rsidP="003F2896">
      <w:pPr>
        <w:numPr>
          <w:ilvl w:val="0"/>
          <w:numId w:val="16"/>
        </w:numPr>
        <w:spacing w:after="120"/>
        <w:rPr>
          <w:rFonts w:cs="Times New Roman"/>
          <w:sz w:val="22"/>
        </w:rPr>
      </w:pPr>
      <w:r w:rsidRPr="003F2896">
        <w:rPr>
          <w:rFonts w:cs="Times New Roman"/>
          <w:sz w:val="22"/>
        </w:rPr>
        <w:t>If you’re a frequent grant-writer, what makes you do it? (check all that apply)</w:t>
      </w:r>
    </w:p>
    <w:p w:rsidR="003F2896" w:rsidRPr="003F2896" w:rsidRDefault="003F2896" w:rsidP="003F2896">
      <w:pPr>
        <w:spacing w:after="120"/>
        <w:ind w:left="360"/>
        <w:rPr>
          <w:rFonts w:cs="Times New Roman"/>
          <w:sz w:val="22"/>
        </w:rPr>
      </w:pPr>
      <w:r w:rsidRPr="003F2896">
        <w:rPr>
          <w:rFonts w:cs="Times New Roman"/>
          <w:sz w:val="22"/>
        </w:rPr>
        <w:t>_____ I’m a workaholic, I can’t help it</w:t>
      </w:r>
      <w:r w:rsidRPr="003F2896">
        <w:rPr>
          <w:rFonts w:cs="Times New Roman"/>
          <w:sz w:val="22"/>
        </w:rPr>
        <w:tab/>
      </w:r>
      <w:r w:rsidRPr="003F2896">
        <w:rPr>
          <w:rFonts w:cs="Times New Roman"/>
          <w:sz w:val="22"/>
        </w:rPr>
        <w:tab/>
      </w:r>
      <w:r w:rsidRPr="003F2896">
        <w:rPr>
          <w:rFonts w:cs="Times New Roman"/>
          <w:sz w:val="22"/>
        </w:rPr>
        <w:tab/>
        <w:t>_____ Recognition</w:t>
      </w:r>
    </w:p>
    <w:p w:rsidR="003F2896" w:rsidRPr="003F2896" w:rsidRDefault="003F2896" w:rsidP="003F2896">
      <w:pPr>
        <w:spacing w:after="120"/>
        <w:ind w:left="360"/>
        <w:rPr>
          <w:rFonts w:cs="Times New Roman"/>
          <w:sz w:val="22"/>
        </w:rPr>
      </w:pPr>
      <w:r w:rsidRPr="003F2896">
        <w:rPr>
          <w:rFonts w:cs="Times New Roman"/>
          <w:sz w:val="22"/>
        </w:rPr>
        <w:t>_____ I am frequently successful</w:t>
      </w:r>
      <w:r w:rsidRPr="003F2896">
        <w:rPr>
          <w:rFonts w:cs="Times New Roman"/>
          <w:sz w:val="22"/>
        </w:rPr>
        <w:tab/>
      </w:r>
      <w:r w:rsidRPr="003F2896">
        <w:rPr>
          <w:rFonts w:cs="Times New Roman"/>
          <w:sz w:val="22"/>
        </w:rPr>
        <w:tab/>
      </w:r>
      <w:r w:rsidRPr="003F2896">
        <w:rPr>
          <w:rFonts w:cs="Times New Roman"/>
          <w:sz w:val="22"/>
        </w:rPr>
        <w:tab/>
      </w:r>
      <w:r w:rsidRPr="003F2896">
        <w:rPr>
          <w:rFonts w:cs="Times New Roman"/>
          <w:sz w:val="22"/>
        </w:rPr>
        <w:tab/>
        <w:t>_____ Additional personal income</w:t>
      </w:r>
    </w:p>
    <w:p w:rsidR="003F2896" w:rsidRPr="003F2896" w:rsidRDefault="003F2896" w:rsidP="003F2896">
      <w:pPr>
        <w:spacing w:after="120"/>
        <w:ind w:left="360"/>
        <w:rPr>
          <w:rFonts w:cs="Times New Roman"/>
          <w:sz w:val="22"/>
        </w:rPr>
      </w:pPr>
      <w:r w:rsidRPr="003F2896">
        <w:rPr>
          <w:rFonts w:cs="Times New Roman"/>
          <w:sz w:val="22"/>
        </w:rPr>
        <w:t>_____ Regard for my expertise and value of my work</w:t>
      </w:r>
      <w:r w:rsidRPr="003F2896">
        <w:rPr>
          <w:rFonts w:cs="Times New Roman"/>
          <w:sz w:val="22"/>
        </w:rPr>
        <w:tab/>
      </w:r>
    </w:p>
    <w:p w:rsidR="003F2896" w:rsidRPr="003F2896" w:rsidRDefault="003F2896" w:rsidP="003F2896">
      <w:pPr>
        <w:spacing w:after="120"/>
        <w:ind w:left="360"/>
        <w:rPr>
          <w:rFonts w:cs="Times New Roman"/>
          <w:sz w:val="22"/>
        </w:rPr>
      </w:pPr>
      <w:r w:rsidRPr="003F2896">
        <w:rPr>
          <w:rFonts w:cs="Times New Roman"/>
          <w:sz w:val="22"/>
        </w:rPr>
        <w:t xml:space="preserve">_____ Other _________________________________________________ </w:t>
      </w:r>
    </w:p>
    <w:p w:rsidR="003F2896" w:rsidRPr="003F2896" w:rsidRDefault="003F2896" w:rsidP="003F2896">
      <w:pPr>
        <w:spacing w:after="120"/>
        <w:ind w:left="360"/>
        <w:rPr>
          <w:rFonts w:cs="Times New Roman"/>
          <w:sz w:val="22"/>
        </w:rPr>
      </w:pPr>
      <w:proofErr w:type="gramStart"/>
      <w:r w:rsidRPr="003F2896">
        <w:rPr>
          <w:rFonts w:cs="Times New Roman"/>
          <w:sz w:val="22"/>
        </w:rPr>
        <w:t>Comments?</w:t>
      </w:r>
      <w:proofErr w:type="gramEnd"/>
      <w:r w:rsidRPr="003F2896">
        <w:rPr>
          <w:rFonts w:cs="Times New Roman"/>
          <w:sz w:val="22"/>
        </w:rPr>
        <w:t xml:space="preserve"> _______________________________________________________________________________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Within the limitations of the recent budget crunch, what might motivate you to write a proposal?</w:t>
      </w:r>
    </w:p>
    <w:p w:rsidR="003F2896" w:rsidRPr="003F2896" w:rsidRDefault="003F2896" w:rsidP="003F2896">
      <w:pPr>
        <w:spacing w:after="120"/>
        <w:ind w:left="360"/>
        <w:rPr>
          <w:rFonts w:cs="Times New Roman"/>
          <w:sz w:val="22"/>
        </w:rPr>
      </w:pPr>
      <w:r w:rsidRPr="003F2896">
        <w:rPr>
          <w:rFonts w:cs="Times New Roman"/>
          <w:sz w:val="22"/>
        </w:rPr>
        <w:t>_____ Release time for proposal writing</w:t>
      </w:r>
      <w:r w:rsidRPr="003F2896">
        <w:rPr>
          <w:rFonts w:cs="Times New Roman"/>
          <w:sz w:val="22"/>
        </w:rPr>
        <w:tab/>
      </w:r>
      <w:r w:rsidRPr="003F2896">
        <w:rPr>
          <w:rFonts w:cs="Times New Roman"/>
          <w:sz w:val="22"/>
        </w:rPr>
        <w:tab/>
        <w:t>_____ Recognition for grant activities</w:t>
      </w:r>
    </w:p>
    <w:p w:rsidR="003F2896" w:rsidRPr="003F2896" w:rsidRDefault="003F2896" w:rsidP="003F2896">
      <w:pPr>
        <w:spacing w:after="120"/>
        <w:ind w:left="360"/>
        <w:rPr>
          <w:rFonts w:cs="Times New Roman"/>
          <w:sz w:val="22"/>
        </w:rPr>
      </w:pPr>
      <w:r w:rsidRPr="003F2896">
        <w:rPr>
          <w:rFonts w:cs="Times New Roman"/>
          <w:sz w:val="22"/>
        </w:rPr>
        <w:t>_____ Automatic release time for funded research</w:t>
      </w:r>
      <w:r w:rsidRPr="003F2896">
        <w:rPr>
          <w:rFonts w:cs="Times New Roman"/>
          <w:sz w:val="22"/>
        </w:rPr>
        <w:tab/>
        <w:t xml:space="preserve">_____ </w:t>
      </w:r>
      <w:proofErr w:type="gramStart"/>
      <w:r w:rsidRPr="003F2896">
        <w:rPr>
          <w:rFonts w:cs="Times New Roman"/>
          <w:sz w:val="22"/>
        </w:rPr>
        <w:t>Indirect</w:t>
      </w:r>
      <w:proofErr w:type="gramEnd"/>
      <w:r w:rsidRPr="003F2896">
        <w:rPr>
          <w:rFonts w:cs="Times New Roman"/>
          <w:sz w:val="22"/>
        </w:rPr>
        <w:t xml:space="preserve"> cost recapture to departments</w:t>
      </w:r>
    </w:p>
    <w:p w:rsidR="003F2896" w:rsidRPr="003F2896" w:rsidRDefault="003F2896" w:rsidP="003F2896">
      <w:pPr>
        <w:spacing w:after="120"/>
        <w:ind w:left="360"/>
        <w:rPr>
          <w:rFonts w:cs="Times New Roman"/>
          <w:sz w:val="22"/>
        </w:rPr>
      </w:pPr>
      <w:r w:rsidRPr="003F2896">
        <w:rPr>
          <w:rFonts w:cs="Times New Roman"/>
          <w:sz w:val="22"/>
        </w:rPr>
        <w:t>_____ Raise allowable additional income limit</w:t>
      </w:r>
      <w:r w:rsidRPr="003F2896">
        <w:rPr>
          <w:rFonts w:cs="Times New Roman"/>
          <w:sz w:val="22"/>
        </w:rPr>
        <w:tab/>
        <w:t xml:space="preserve">_____ </w:t>
      </w:r>
      <w:proofErr w:type="gramStart"/>
      <w:r w:rsidRPr="003F2896">
        <w:rPr>
          <w:rFonts w:cs="Times New Roman"/>
          <w:sz w:val="22"/>
        </w:rPr>
        <w:t>Direct</w:t>
      </w:r>
      <w:proofErr w:type="gramEnd"/>
      <w:r w:rsidRPr="003F2896">
        <w:rPr>
          <w:rFonts w:cs="Times New Roman"/>
          <w:sz w:val="22"/>
        </w:rPr>
        <w:t xml:space="preserve"> assistance</w:t>
      </w:r>
    </w:p>
    <w:p w:rsidR="003F2896" w:rsidRPr="003F2896" w:rsidRDefault="003F2896" w:rsidP="003F2896">
      <w:pPr>
        <w:spacing w:after="120"/>
        <w:ind w:left="360"/>
        <w:rPr>
          <w:rFonts w:cs="Times New Roman"/>
          <w:sz w:val="22"/>
        </w:rPr>
      </w:pPr>
      <w:r w:rsidRPr="003F2896">
        <w:rPr>
          <w:rFonts w:cs="Times New Roman"/>
          <w:sz w:val="22"/>
        </w:rPr>
        <w:t>_____ Other (this line is especially important-please be specific</w:t>
      </w:r>
      <w:proofErr w:type="gramStart"/>
      <w:r w:rsidRPr="003F2896">
        <w:rPr>
          <w:rFonts w:cs="Times New Roman"/>
          <w:sz w:val="22"/>
        </w:rPr>
        <w:t>)_</w:t>
      </w:r>
      <w:proofErr w:type="gramEnd"/>
      <w:r w:rsidRPr="003F2896">
        <w:rPr>
          <w:rFonts w:cs="Times New Roman"/>
          <w:sz w:val="22"/>
        </w:rPr>
        <w:t>____</w:t>
      </w:r>
      <w:r>
        <w:rPr>
          <w:rFonts w:cs="Times New Roman"/>
          <w:sz w:val="22"/>
        </w:rPr>
        <w:t>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If you have never written a grant, why not?</w:t>
      </w:r>
    </w:p>
    <w:p w:rsidR="003F2896" w:rsidRPr="003F2896" w:rsidRDefault="003F2896" w:rsidP="003F2896">
      <w:pPr>
        <w:spacing w:after="120"/>
        <w:ind w:left="360"/>
        <w:rPr>
          <w:rFonts w:cs="Times New Roman"/>
          <w:sz w:val="22"/>
        </w:rPr>
      </w:pPr>
      <w:r w:rsidRPr="003F2896">
        <w:rPr>
          <w:rFonts w:cs="Times New Roman"/>
          <w:sz w:val="22"/>
        </w:rPr>
        <w:t>_____ No time</w:t>
      </w:r>
      <w:r w:rsidRPr="003F2896">
        <w:rPr>
          <w:rFonts w:cs="Times New Roman"/>
          <w:sz w:val="22"/>
        </w:rPr>
        <w:tab/>
      </w:r>
      <w:r w:rsidRPr="003F2896">
        <w:rPr>
          <w:rFonts w:cs="Times New Roman"/>
          <w:sz w:val="22"/>
        </w:rPr>
        <w:tab/>
        <w:t>_____ No interest</w:t>
      </w:r>
      <w:r w:rsidRPr="003F2896">
        <w:rPr>
          <w:rFonts w:cs="Times New Roman"/>
          <w:sz w:val="22"/>
        </w:rPr>
        <w:tab/>
      </w:r>
      <w:r w:rsidRPr="003F2896">
        <w:rPr>
          <w:rFonts w:cs="Times New Roman"/>
          <w:sz w:val="22"/>
        </w:rPr>
        <w:tab/>
        <w:t xml:space="preserve">_____ </w:t>
      </w:r>
      <w:proofErr w:type="gramStart"/>
      <w:r w:rsidRPr="003F2896">
        <w:rPr>
          <w:rFonts w:cs="Times New Roman"/>
          <w:sz w:val="22"/>
        </w:rPr>
        <w:t>Don’t</w:t>
      </w:r>
      <w:proofErr w:type="gramEnd"/>
      <w:r w:rsidRPr="003F2896">
        <w:rPr>
          <w:rFonts w:cs="Times New Roman"/>
          <w:sz w:val="22"/>
        </w:rPr>
        <w:t xml:space="preserve"> know where to start</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Don’t</w:t>
      </w:r>
      <w:proofErr w:type="gramEnd"/>
      <w:r w:rsidRPr="003F2896">
        <w:rPr>
          <w:rFonts w:cs="Times New Roman"/>
          <w:sz w:val="22"/>
        </w:rPr>
        <w:t xml:space="preserve"> know of any funding sources in my discipline</w:t>
      </w:r>
      <w:r w:rsidRPr="003F2896">
        <w:rPr>
          <w:rFonts w:cs="Times New Roman"/>
          <w:sz w:val="22"/>
        </w:rPr>
        <w:tab/>
      </w:r>
      <w:r w:rsidRPr="003F2896">
        <w:rPr>
          <w:rFonts w:cs="Times New Roman"/>
          <w:sz w:val="22"/>
        </w:rPr>
        <w:tab/>
        <w:t>_____ I focus on teaching</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Not</w:t>
      </w:r>
      <w:proofErr w:type="gramEnd"/>
      <w:r w:rsidRPr="003F2896">
        <w:rPr>
          <w:rFonts w:cs="Times New Roman"/>
          <w:sz w:val="22"/>
        </w:rPr>
        <w:t xml:space="preserve"> aware of grant application support services available</w:t>
      </w:r>
      <w:r w:rsidRPr="003F2896">
        <w:rPr>
          <w:rFonts w:cs="Times New Roman"/>
          <w:sz w:val="22"/>
        </w:rPr>
        <w:tab/>
        <w:t>_____ I have enough on my plate</w:t>
      </w:r>
    </w:p>
    <w:p w:rsidR="003F2896" w:rsidRPr="003F2896" w:rsidRDefault="003F2896" w:rsidP="003F2896">
      <w:pPr>
        <w:spacing w:after="120"/>
        <w:ind w:left="360"/>
        <w:rPr>
          <w:rFonts w:cs="Times New Roman"/>
          <w:sz w:val="22"/>
        </w:rPr>
      </w:pPr>
      <w:r w:rsidRPr="003F2896">
        <w:rPr>
          <w:rFonts w:cs="Times New Roman"/>
          <w:sz w:val="22"/>
        </w:rPr>
        <w:t>_____ Other_____________________________________________________________________________</w:t>
      </w:r>
    </w:p>
    <w:p w:rsidR="003F2896" w:rsidRPr="003F2896" w:rsidRDefault="003F2896" w:rsidP="003F2896">
      <w:pPr>
        <w:numPr>
          <w:ilvl w:val="0"/>
          <w:numId w:val="16"/>
        </w:numPr>
        <w:spacing w:after="120"/>
        <w:rPr>
          <w:rFonts w:cs="Times New Roman"/>
          <w:sz w:val="22"/>
        </w:rPr>
      </w:pPr>
      <w:r w:rsidRPr="003F2896">
        <w:rPr>
          <w:rFonts w:cs="Times New Roman"/>
          <w:sz w:val="22"/>
        </w:rPr>
        <w:t>If you wrote a grant the past, but not recently, is it because…?</w:t>
      </w:r>
    </w:p>
    <w:p w:rsidR="003F2896" w:rsidRPr="003F2896" w:rsidRDefault="003F2896" w:rsidP="003F2896">
      <w:pPr>
        <w:spacing w:after="120"/>
        <w:ind w:left="360"/>
        <w:rPr>
          <w:rFonts w:cs="Times New Roman"/>
          <w:sz w:val="22"/>
        </w:rPr>
      </w:pPr>
      <w:proofErr w:type="gramStart"/>
      <w:r w:rsidRPr="003F2896">
        <w:rPr>
          <w:rFonts w:cs="Times New Roman"/>
          <w:sz w:val="22"/>
        </w:rPr>
        <w:t>_____ No appreciation/recognition for my effort.</w:t>
      </w:r>
      <w:proofErr w:type="gramEnd"/>
    </w:p>
    <w:p w:rsidR="003F2896" w:rsidRPr="003F2896" w:rsidRDefault="003F2896" w:rsidP="003F2896">
      <w:pPr>
        <w:spacing w:after="120"/>
        <w:ind w:left="360"/>
        <w:rPr>
          <w:rFonts w:cs="Times New Roman"/>
          <w:sz w:val="22"/>
        </w:rPr>
      </w:pPr>
      <w:r w:rsidRPr="003F2896">
        <w:rPr>
          <w:rFonts w:cs="Times New Roman"/>
          <w:sz w:val="22"/>
        </w:rPr>
        <w:t>_____ No interest</w:t>
      </w:r>
    </w:p>
    <w:p w:rsidR="003F2896" w:rsidRPr="003F2896" w:rsidRDefault="003F2896" w:rsidP="003F2896">
      <w:pPr>
        <w:spacing w:after="120"/>
        <w:ind w:left="360"/>
        <w:rPr>
          <w:rFonts w:cs="Times New Roman"/>
          <w:sz w:val="22"/>
        </w:rPr>
      </w:pPr>
      <w:r w:rsidRPr="003F2896">
        <w:rPr>
          <w:rFonts w:cs="Times New Roman"/>
          <w:sz w:val="22"/>
        </w:rPr>
        <w:t xml:space="preserve">_____ </w:t>
      </w:r>
      <w:proofErr w:type="gramStart"/>
      <w:r w:rsidRPr="003F2896">
        <w:rPr>
          <w:rFonts w:cs="Times New Roman"/>
          <w:sz w:val="22"/>
        </w:rPr>
        <w:t>Tried</w:t>
      </w:r>
      <w:proofErr w:type="gramEnd"/>
      <w:r w:rsidRPr="003F2896">
        <w:rPr>
          <w:rFonts w:cs="Times New Roman"/>
          <w:sz w:val="22"/>
        </w:rPr>
        <w:t xml:space="preserve"> once and failed</w:t>
      </w:r>
    </w:p>
    <w:p w:rsidR="003F2896" w:rsidRPr="003F2896" w:rsidRDefault="003F2896" w:rsidP="003F2896">
      <w:pPr>
        <w:spacing w:after="120"/>
        <w:ind w:left="360"/>
        <w:rPr>
          <w:rFonts w:cs="Times New Roman"/>
          <w:sz w:val="22"/>
        </w:rPr>
      </w:pPr>
      <w:r w:rsidRPr="003F2896">
        <w:rPr>
          <w:rFonts w:cs="Times New Roman"/>
          <w:sz w:val="22"/>
        </w:rPr>
        <w:t>_____ I’m tenured.</w:t>
      </w:r>
    </w:p>
    <w:p w:rsidR="003F2896" w:rsidRPr="003F2896" w:rsidRDefault="003F2896" w:rsidP="003F2896">
      <w:pPr>
        <w:spacing w:after="120"/>
        <w:ind w:left="360"/>
        <w:rPr>
          <w:rFonts w:cs="Times New Roman"/>
          <w:sz w:val="22"/>
        </w:rPr>
      </w:pPr>
      <w:proofErr w:type="gramStart"/>
      <w:r w:rsidRPr="003F2896">
        <w:rPr>
          <w:rFonts w:cs="Times New Roman"/>
          <w:sz w:val="22"/>
        </w:rPr>
        <w:t>_____ No time.</w:t>
      </w:r>
      <w:proofErr w:type="gramEnd"/>
      <w:r w:rsidRPr="003F2896">
        <w:rPr>
          <w:rFonts w:cs="Times New Roman"/>
          <w:sz w:val="22"/>
        </w:rPr>
        <w:t xml:space="preserve"> I’m teaching all the time, serving on committees, </w:t>
      </w:r>
      <w:proofErr w:type="spellStart"/>
      <w:r w:rsidRPr="003F2896">
        <w:rPr>
          <w:rFonts w:cs="Times New Roman"/>
          <w:sz w:val="22"/>
        </w:rPr>
        <w:t>etc</w:t>
      </w:r>
      <w:proofErr w:type="spellEnd"/>
    </w:p>
    <w:p w:rsidR="003F2896" w:rsidRPr="003F2896" w:rsidRDefault="003F2896" w:rsidP="003F2896">
      <w:pPr>
        <w:pStyle w:val="BodyTextIndent2"/>
        <w:spacing w:after="120"/>
      </w:pPr>
      <w:r w:rsidRPr="003F2896">
        <w:t>_____ Other_______________________________________________________________________</w:t>
      </w:r>
    </w:p>
    <w:p w:rsidR="003F2896" w:rsidRPr="003F2896" w:rsidRDefault="003F2896" w:rsidP="003F2896">
      <w:pPr>
        <w:pStyle w:val="BodyTextIndent2"/>
        <w:spacing w:after="120"/>
        <w:rPr>
          <w:sz w:val="16"/>
        </w:rPr>
      </w:pPr>
    </w:p>
    <w:p w:rsidR="003F2896" w:rsidRPr="003F2896" w:rsidRDefault="003F2896" w:rsidP="003F2896">
      <w:pPr>
        <w:spacing w:after="120"/>
        <w:ind w:firstLine="720"/>
        <w:rPr>
          <w:rFonts w:cs="Times New Roman"/>
          <w:sz w:val="22"/>
        </w:rPr>
      </w:pPr>
      <w:r w:rsidRPr="003F2896">
        <w:rPr>
          <w:rFonts w:cs="Times New Roman"/>
          <w:sz w:val="22"/>
        </w:rPr>
        <w:t xml:space="preserve">Lack of information about funding sources has been cited in the past as one barrier to writing external grants. </w:t>
      </w:r>
      <w:r w:rsidRPr="003F2896">
        <w:rPr>
          <w:rFonts w:cs="Times New Roman"/>
          <w:i/>
          <w:iCs/>
          <w:sz w:val="22"/>
        </w:rPr>
        <w:t>Fredonia</w:t>
      </w:r>
      <w:r w:rsidRPr="003F2896">
        <w:rPr>
          <w:rFonts w:cs="Times New Roman"/>
          <w:sz w:val="22"/>
        </w:rPr>
        <w:t xml:space="preserve"> subscribes to the Community of Science as well as several other resource databases. </w:t>
      </w:r>
    </w:p>
    <w:p w:rsidR="003F2896" w:rsidRPr="003F2896" w:rsidRDefault="003F2896" w:rsidP="003F2896">
      <w:pPr>
        <w:numPr>
          <w:ilvl w:val="0"/>
          <w:numId w:val="16"/>
        </w:numPr>
        <w:spacing w:after="120"/>
        <w:rPr>
          <w:rFonts w:cs="Times New Roman"/>
          <w:sz w:val="22"/>
        </w:rPr>
      </w:pPr>
      <w:r w:rsidRPr="003F2896">
        <w:rPr>
          <w:rFonts w:cs="Times New Roman"/>
          <w:sz w:val="22"/>
        </w:rPr>
        <w:t xml:space="preserve">Were you aware of the resources available </w:t>
      </w:r>
      <w:r w:rsidRPr="003F2896">
        <w:rPr>
          <w:rFonts w:cs="Times New Roman"/>
          <w:sz w:val="22"/>
        </w:rPr>
        <w:tab/>
        <w:t>_____ yes</w:t>
      </w:r>
      <w:r w:rsidRPr="003F2896">
        <w:rPr>
          <w:rFonts w:cs="Times New Roman"/>
          <w:sz w:val="22"/>
        </w:rPr>
        <w:tab/>
        <w:t>_____ no</w:t>
      </w:r>
    </w:p>
    <w:p w:rsidR="003F2896" w:rsidRPr="003F2896" w:rsidRDefault="003F2896" w:rsidP="003F2896">
      <w:pPr>
        <w:numPr>
          <w:ilvl w:val="0"/>
          <w:numId w:val="16"/>
        </w:numPr>
        <w:spacing w:after="120"/>
        <w:rPr>
          <w:rFonts w:cs="Times New Roman"/>
          <w:sz w:val="22"/>
        </w:rPr>
      </w:pPr>
      <w:r w:rsidRPr="003F2896">
        <w:rPr>
          <w:rFonts w:cs="Times New Roman"/>
          <w:sz w:val="22"/>
        </w:rPr>
        <w:lastRenderedPageBreak/>
        <w:t>Have you ever used a funding database</w:t>
      </w:r>
      <w:r w:rsidRPr="003F2896">
        <w:rPr>
          <w:rFonts w:cs="Times New Roman"/>
          <w:sz w:val="22"/>
        </w:rPr>
        <w:tab/>
      </w:r>
      <w:r w:rsidRPr="003F2896">
        <w:rPr>
          <w:rFonts w:cs="Times New Roman"/>
          <w:sz w:val="22"/>
        </w:rPr>
        <w:tab/>
      </w:r>
      <w:r w:rsidRPr="003F2896">
        <w:rPr>
          <w:rFonts w:cs="Times New Roman"/>
          <w:sz w:val="22"/>
        </w:rPr>
        <w:tab/>
        <w:t>_____ yes</w:t>
      </w:r>
      <w:r w:rsidRPr="003F2896">
        <w:rPr>
          <w:rFonts w:cs="Times New Roman"/>
          <w:sz w:val="22"/>
        </w:rPr>
        <w:tab/>
        <w:t>_____ no</w:t>
      </w:r>
    </w:p>
    <w:p w:rsidR="003F2896" w:rsidRPr="003F2896" w:rsidRDefault="003F2896" w:rsidP="003F2896">
      <w:pPr>
        <w:numPr>
          <w:ilvl w:val="0"/>
          <w:numId w:val="16"/>
        </w:numPr>
        <w:spacing w:after="120"/>
        <w:rPr>
          <w:rFonts w:cs="Times New Roman"/>
          <w:sz w:val="22"/>
        </w:rPr>
      </w:pPr>
      <w:r w:rsidRPr="003F2896">
        <w:rPr>
          <w:rFonts w:cs="Times New Roman"/>
          <w:sz w:val="22"/>
        </w:rPr>
        <w:t>Have you requested a funding search?</w:t>
      </w:r>
      <w:r w:rsidRPr="003F2896">
        <w:rPr>
          <w:rFonts w:cs="Times New Roman"/>
          <w:sz w:val="22"/>
        </w:rPr>
        <w:tab/>
      </w:r>
      <w:r w:rsidRPr="003F2896">
        <w:rPr>
          <w:rFonts w:cs="Times New Roman"/>
          <w:sz w:val="22"/>
        </w:rPr>
        <w:tab/>
        <w:t>_____ yes</w:t>
      </w:r>
      <w:r w:rsidRPr="003F2896">
        <w:rPr>
          <w:rFonts w:cs="Times New Roman"/>
          <w:sz w:val="22"/>
        </w:rPr>
        <w:tab/>
        <w:t>_____ no</w:t>
      </w:r>
    </w:p>
    <w:p w:rsidR="003F2896" w:rsidRPr="003F2896" w:rsidRDefault="003F2896" w:rsidP="003F2896">
      <w:pPr>
        <w:numPr>
          <w:ilvl w:val="0"/>
          <w:numId w:val="16"/>
        </w:numPr>
        <w:spacing w:after="120"/>
        <w:rPr>
          <w:rFonts w:cs="Times New Roman"/>
          <w:sz w:val="22"/>
        </w:rPr>
      </w:pPr>
      <w:r w:rsidRPr="003F2896">
        <w:rPr>
          <w:rFonts w:cs="Times New Roman"/>
          <w:sz w:val="22"/>
        </w:rPr>
        <w:t xml:space="preserve">Do you receive funding announcements from your professional associations or from </w:t>
      </w:r>
      <w:proofErr w:type="spellStart"/>
      <w:r w:rsidRPr="003F2896">
        <w:rPr>
          <w:rFonts w:cs="Times New Roman"/>
          <w:sz w:val="22"/>
        </w:rPr>
        <w:t>collegues</w:t>
      </w:r>
      <w:proofErr w:type="spellEnd"/>
      <w:r w:rsidRPr="003F2896">
        <w:rPr>
          <w:rFonts w:cs="Times New Roman"/>
          <w:sz w:val="22"/>
        </w:rPr>
        <w:t>?</w:t>
      </w:r>
      <w:r w:rsidRPr="003F2896">
        <w:rPr>
          <w:rFonts w:cs="Times New Roman"/>
          <w:sz w:val="22"/>
        </w:rPr>
        <w:tab/>
      </w:r>
      <w:r w:rsidRPr="003F2896">
        <w:rPr>
          <w:rFonts w:cs="Times New Roman"/>
          <w:sz w:val="22"/>
        </w:rPr>
        <w:tab/>
      </w:r>
      <w:r w:rsidRPr="003F2896">
        <w:rPr>
          <w:rFonts w:cs="Times New Roman"/>
          <w:sz w:val="22"/>
        </w:rPr>
        <w:tab/>
        <w:t>_____ yes</w:t>
      </w:r>
      <w:r w:rsidRPr="003F2896">
        <w:rPr>
          <w:rFonts w:cs="Times New Roman"/>
          <w:sz w:val="22"/>
        </w:rPr>
        <w:tab/>
        <w:t>_____ no</w:t>
      </w:r>
    </w:p>
    <w:p w:rsidR="003F2896" w:rsidRPr="003F2896" w:rsidRDefault="003F2896" w:rsidP="003F2896">
      <w:pPr>
        <w:numPr>
          <w:ilvl w:val="0"/>
          <w:numId w:val="16"/>
        </w:numPr>
        <w:spacing w:after="120"/>
        <w:rPr>
          <w:rFonts w:cs="Times New Roman"/>
          <w:sz w:val="22"/>
        </w:rPr>
      </w:pPr>
      <w:r w:rsidRPr="003F2896">
        <w:rPr>
          <w:rFonts w:cs="Times New Roman"/>
          <w:sz w:val="22"/>
        </w:rPr>
        <w:t>Are you aware of any or all of the on-campus grant programs?</w:t>
      </w:r>
    </w:p>
    <w:p w:rsidR="003F2896" w:rsidRPr="003F2896" w:rsidRDefault="003F2896" w:rsidP="003F2896">
      <w:pPr>
        <w:spacing w:after="60"/>
        <w:ind w:left="720"/>
        <w:rPr>
          <w:rFonts w:cs="Times New Roman"/>
          <w:sz w:val="22"/>
        </w:rPr>
      </w:pPr>
      <w:r w:rsidRPr="003F2896">
        <w:rPr>
          <w:rFonts w:cs="Times New Roman"/>
          <w:sz w:val="22"/>
        </w:rPr>
        <w:t>_____ Scholarly Incentive Awards</w:t>
      </w:r>
      <w:r w:rsidRPr="003F2896">
        <w:rPr>
          <w:rFonts w:cs="Times New Roman"/>
          <w:sz w:val="22"/>
        </w:rPr>
        <w:tab/>
      </w:r>
      <w:r w:rsidRPr="003F2896">
        <w:rPr>
          <w:rFonts w:cs="Times New Roman"/>
          <w:sz w:val="22"/>
        </w:rPr>
        <w:tab/>
        <w:t xml:space="preserve">_____ Carnahan-Jackson </w:t>
      </w:r>
      <w:proofErr w:type="spellStart"/>
      <w:r w:rsidRPr="003F2896">
        <w:rPr>
          <w:rFonts w:cs="Times New Roman"/>
          <w:sz w:val="22"/>
        </w:rPr>
        <w:t>Progam</w:t>
      </w:r>
      <w:proofErr w:type="spellEnd"/>
    </w:p>
    <w:p w:rsidR="003F2896" w:rsidRPr="003F2896" w:rsidRDefault="003F2896" w:rsidP="003F2896">
      <w:pPr>
        <w:spacing w:after="60"/>
        <w:ind w:left="720"/>
        <w:rPr>
          <w:rFonts w:cs="Times New Roman"/>
          <w:sz w:val="22"/>
        </w:rPr>
      </w:pPr>
      <w:r w:rsidRPr="003F2896">
        <w:rPr>
          <w:rFonts w:cs="Times New Roman"/>
          <w:sz w:val="22"/>
        </w:rPr>
        <w:t>_____ Instructional Incentive Awards</w:t>
      </w:r>
      <w:r w:rsidRPr="003F2896">
        <w:rPr>
          <w:rFonts w:cs="Times New Roman"/>
          <w:sz w:val="22"/>
        </w:rPr>
        <w:tab/>
      </w:r>
      <w:r w:rsidRPr="003F2896">
        <w:rPr>
          <w:rFonts w:cs="Times New Roman"/>
          <w:sz w:val="22"/>
        </w:rPr>
        <w:tab/>
        <w:t xml:space="preserve">_____ </w:t>
      </w:r>
      <w:proofErr w:type="spellStart"/>
      <w:r w:rsidRPr="003F2896">
        <w:rPr>
          <w:rFonts w:cs="Times New Roman"/>
          <w:sz w:val="22"/>
        </w:rPr>
        <w:t>Nuala</w:t>
      </w:r>
      <w:proofErr w:type="spellEnd"/>
      <w:r w:rsidRPr="003F2896">
        <w:rPr>
          <w:rFonts w:cs="Times New Roman"/>
          <w:sz w:val="22"/>
        </w:rPr>
        <w:t xml:space="preserve"> </w:t>
      </w:r>
      <w:proofErr w:type="spellStart"/>
      <w:r w:rsidRPr="003F2896">
        <w:rPr>
          <w:rFonts w:cs="Times New Roman"/>
          <w:sz w:val="22"/>
        </w:rPr>
        <w:t>Drescher</w:t>
      </w:r>
      <w:proofErr w:type="spellEnd"/>
      <w:r w:rsidRPr="003F2896">
        <w:rPr>
          <w:rFonts w:cs="Times New Roman"/>
          <w:sz w:val="22"/>
        </w:rPr>
        <w:t xml:space="preserve"> Affirmative Action Leave</w:t>
      </w:r>
    </w:p>
    <w:p w:rsidR="003F2896" w:rsidRPr="003F2896" w:rsidRDefault="003F2896" w:rsidP="003F2896">
      <w:pPr>
        <w:spacing w:after="60"/>
        <w:ind w:left="720"/>
        <w:rPr>
          <w:rFonts w:cs="Times New Roman"/>
          <w:sz w:val="22"/>
        </w:rPr>
      </w:pPr>
      <w:r w:rsidRPr="003F2896">
        <w:rPr>
          <w:rFonts w:cs="Times New Roman"/>
          <w:sz w:val="22"/>
        </w:rPr>
        <w:t xml:space="preserve">_____ Individual Development Awards </w:t>
      </w:r>
      <w:r w:rsidRPr="003F2896">
        <w:rPr>
          <w:rFonts w:cs="Times New Roman"/>
          <w:sz w:val="22"/>
        </w:rPr>
        <w:tab/>
      </w:r>
      <w:r w:rsidRPr="003F2896">
        <w:rPr>
          <w:rFonts w:cs="Times New Roman"/>
          <w:sz w:val="22"/>
        </w:rPr>
        <w:tab/>
        <w:t>_____ FSA Program Grants</w:t>
      </w:r>
    </w:p>
    <w:p w:rsidR="003F2896" w:rsidRDefault="003F2896" w:rsidP="003F2896">
      <w:pPr>
        <w:spacing w:after="60"/>
        <w:ind w:left="720"/>
        <w:rPr>
          <w:rFonts w:cs="Times New Roman"/>
          <w:sz w:val="22"/>
        </w:rPr>
      </w:pPr>
      <w:r w:rsidRPr="003F2896">
        <w:rPr>
          <w:rFonts w:cs="Times New Roman"/>
          <w:sz w:val="22"/>
        </w:rPr>
        <w:t>_____ Fredonia Faculty Fellowship Program</w:t>
      </w:r>
      <w:r w:rsidRPr="003F2896">
        <w:rPr>
          <w:rFonts w:cs="Times New Roman"/>
          <w:sz w:val="22"/>
        </w:rPr>
        <w:tab/>
        <w:t>_____ Amy Elizabeth Everett Award Program</w:t>
      </w:r>
    </w:p>
    <w:p w:rsidR="003F2896" w:rsidRPr="003F2896" w:rsidRDefault="003F2896" w:rsidP="003F2896">
      <w:pPr>
        <w:spacing w:after="60"/>
        <w:ind w:left="720"/>
        <w:rPr>
          <w:rFonts w:cs="Times New Roman"/>
          <w:sz w:val="22"/>
        </w:rPr>
      </w:pPr>
    </w:p>
    <w:p w:rsidR="003F2896" w:rsidRPr="003F2896" w:rsidRDefault="003F2896" w:rsidP="003F2896">
      <w:pPr>
        <w:pStyle w:val="BodyText2"/>
        <w:numPr>
          <w:ilvl w:val="0"/>
          <w:numId w:val="16"/>
        </w:numPr>
        <w:spacing w:after="120"/>
        <w:rPr>
          <w:b/>
        </w:rPr>
      </w:pPr>
      <w:r w:rsidRPr="003F2896">
        <w:t xml:space="preserve">The office staff gives presentations each semester at New Faculty Orientation and teaches workshops periodically in addition to individual assistance. Specific funding opportunities based on known research interests are e-mailed to faculty regularly. Please check important services for you and perhaps suggest others. </w:t>
      </w:r>
    </w:p>
    <w:p w:rsidR="003F2896" w:rsidRPr="003F2896" w:rsidRDefault="003F2896" w:rsidP="003F2896">
      <w:pPr>
        <w:pStyle w:val="BodyText2"/>
        <w:spacing w:after="120"/>
        <w:ind w:left="720"/>
      </w:pPr>
      <w:r w:rsidRPr="003F2896">
        <w:rPr>
          <w:b/>
        </w:rPr>
        <w:t xml:space="preserve">_____ </w:t>
      </w:r>
      <w:r w:rsidRPr="003F2896">
        <w:t>Personal interaction with office staff</w:t>
      </w:r>
    </w:p>
    <w:p w:rsidR="003F2896" w:rsidRPr="003F2896" w:rsidRDefault="003F2896" w:rsidP="003F2896">
      <w:pPr>
        <w:pStyle w:val="BodyText2"/>
        <w:spacing w:after="120"/>
        <w:ind w:left="720"/>
      </w:pPr>
      <w:r w:rsidRPr="003F2896">
        <w:t xml:space="preserve">_____ </w:t>
      </w:r>
      <w:proofErr w:type="gramStart"/>
      <w:r w:rsidRPr="003F2896">
        <w:t>New</w:t>
      </w:r>
      <w:proofErr w:type="gramEnd"/>
      <w:r w:rsidRPr="003F2896">
        <w:t xml:space="preserve"> faculty orientation</w:t>
      </w:r>
    </w:p>
    <w:p w:rsidR="003F2896" w:rsidRPr="003F2896" w:rsidRDefault="003F2896" w:rsidP="003F2896">
      <w:pPr>
        <w:spacing w:after="120"/>
        <w:ind w:left="720"/>
        <w:rPr>
          <w:rFonts w:cs="Times New Roman"/>
          <w:sz w:val="22"/>
        </w:rPr>
      </w:pPr>
      <w:r w:rsidRPr="003F2896">
        <w:rPr>
          <w:rFonts w:cs="Times New Roman"/>
          <w:sz w:val="22"/>
        </w:rPr>
        <w:t>_____ Experienced faculty update/brush-up</w:t>
      </w:r>
    </w:p>
    <w:p w:rsidR="003F2896" w:rsidRPr="003F2896" w:rsidRDefault="003F2896" w:rsidP="003F2896">
      <w:pPr>
        <w:spacing w:after="120"/>
        <w:ind w:left="720"/>
        <w:rPr>
          <w:rFonts w:cs="Times New Roman"/>
          <w:sz w:val="22"/>
        </w:rPr>
      </w:pPr>
      <w:r w:rsidRPr="003F2896">
        <w:rPr>
          <w:rFonts w:cs="Times New Roman"/>
          <w:sz w:val="22"/>
        </w:rPr>
        <w:t xml:space="preserve">_____ </w:t>
      </w:r>
      <w:proofErr w:type="gramStart"/>
      <w:r w:rsidRPr="003F2896">
        <w:rPr>
          <w:rFonts w:cs="Times New Roman"/>
          <w:sz w:val="22"/>
        </w:rPr>
        <w:t>Direct</w:t>
      </w:r>
      <w:proofErr w:type="gramEnd"/>
      <w:r w:rsidRPr="003F2896">
        <w:rPr>
          <w:rFonts w:cs="Times New Roman"/>
          <w:sz w:val="22"/>
        </w:rPr>
        <w:t xml:space="preserve"> campus mail of funding information</w:t>
      </w:r>
    </w:p>
    <w:p w:rsidR="003F2896" w:rsidRPr="003F2896" w:rsidRDefault="003F2896" w:rsidP="003F2896">
      <w:pPr>
        <w:spacing w:after="120"/>
        <w:ind w:left="720"/>
        <w:rPr>
          <w:rFonts w:cs="Times New Roman"/>
          <w:sz w:val="22"/>
        </w:rPr>
      </w:pPr>
      <w:r w:rsidRPr="003F2896">
        <w:rPr>
          <w:rFonts w:cs="Times New Roman"/>
          <w:sz w:val="22"/>
        </w:rPr>
        <w:t xml:space="preserve">_____ E-mail information </w:t>
      </w:r>
    </w:p>
    <w:p w:rsidR="003F2896" w:rsidRPr="003F2896" w:rsidRDefault="003F2896" w:rsidP="003F2896">
      <w:pPr>
        <w:spacing w:after="120"/>
        <w:ind w:left="720"/>
        <w:rPr>
          <w:rFonts w:cs="Times New Roman"/>
          <w:sz w:val="22"/>
        </w:rPr>
      </w:pPr>
      <w:r w:rsidRPr="003F2896">
        <w:rPr>
          <w:rFonts w:cs="Times New Roman"/>
          <w:sz w:val="22"/>
        </w:rPr>
        <w:t>_____ Discussion groups/brown bag lunches</w:t>
      </w:r>
    </w:p>
    <w:p w:rsidR="003F2896" w:rsidRPr="003F2896" w:rsidRDefault="003F2896" w:rsidP="003F2896">
      <w:pPr>
        <w:spacing w:after="120"/>
        <w:ind w:left="720"/>
        <w:rPr>
          <w:rFonts w:cs="Times New Roman"/>
          <w:sz w:val="22"/>
        </w:rPr>
      </w:pPr>
      <w:r w:rsidRPr="003F2896">
        <w:rPr>
          <w:rFonts w:cs="Times New Roman"/>
          <w:sz w:val="22"/>
        </w:rPr>
        <w:t xml:space="preserve">_____ External presenters </w:t>
      </w:r>
    </w:p>
    <w:p w:rsidR="003F2896" w:rsidRPr="003F2896" w:rsidRDefault="003F2896" w:rsidP="003F2896">
      <w:pPr>
        <w:spacing w:after="120"/>
        <w:ind w:left="720"/>
        <w:rPr>
          <w:rFonts w:cs="Times New Roman"/>
          <w:sz w:val="22"/>
        </w:rPr>
      </w:pPr>
      <w:r w:rsidRPr="003F2896">
        <w:rPr>
          <w:rFonts w:cs="Times New Roman"/>
          <w:sz w:val="22"/>
        </w:rPr>
        <w:t>_____ Readers/reviewers</w:t>
      </w:r>
    </w:p>
    <w:p w:rsidR="003F2896" w:rsidRPr="003F2896" w:rsidRDefault="003F2896" w:rsidP="003F2896">
      <w:pPr>
        <w:spacing w:after="120"/>
        <w:ind w:left="720"/>
        <w:rPr>
          <w:rFonts w:cs="Times New Roman"/>
          <w:sz w:val="22"/>
        </w:rPr>
      </w:pPr>
      <w:r w:rsidRPr="003F2896">
        <w:rPr>
          <w:rFonts w:cs="Times New Roman"/>
          <w:sz w:val="22"/>
        </w:rPr>
        <w:t>_____ I’m not interested</w:t>
      </w:r>
    </w:p>
    <w:p w:rsidR="003F2896" w:rsidRPr="003F2896" w:rsidRDefault="003F2896" w:rsidP="003F2896">
      <w:pPr>
        <w:spacing w:after="120"/>
        <w:ind w:left="720"/>
        <w:rPr>
          <w:rFonts w:cs="Times New Roman"/>
          <w:sz w:val="22"/>
        </w:rPr>
      </w:pPr>
      <w:proofErr w:type="gramStart"/>
      <w:r w:rsidRPr="003F2896">
        <w:rPr>
          <w:rFonts w:cs="Times New Roman"/>
          <w:sz w:val="22"/>
        </w:rPr>
        <w:t>Suggestions?</w:t>
      </w:r>
      <w:proofErr w:type="gramEnd"/>
      <w:r w:rsidRPr="003F2896">
        <w:rPr>
          <w:rFonts w:cs="Times New Roman"/>
          <w:sz w:val="22"/>
        </w:rPr>
        <w:t xml:space="preserve"> ______________________________________________________________________________</w:t>
      </w:r>
    </w:p>
    <w:p w:rsidR="003F2896" w:rsidRPr="003F2896" w:rsidRDefault="003F2896" w:rsidP="003F2896">
      <w:pPr>
        <w:pStyle w:val="ListParagraph"/>
        <w:numPr>
          <w:ilvl w:val="0"/>
          <w:numId w:val="16"/>
        </w:numPr>
        <w:spacing w:after="120" w:line="240" w:lineRule="auto"/>
        <w:contextualSpacing w:val="0"/>
        <w:rPr>
          <w:rFonts w:ascii="Times New Roman" w:hAnsi="Times New Roman" w:cs="Times New Roman"/>
          <w:b w:val="0"/>
        </w:rPr>
      </w:pPr>
      <w:r w:rsidRPr="003F2896">
        <w:rPr>
          <w:rFonts w:ascii="Times New Roman" w:hAnsi="Times New Roman" w:cs="Times New Roman"/>
          <w:b w:val="0"/>
        </w:rPr>
        <w:t xml:space="preserve"> Like all areas of our lives, regulations seem to be more prevalent. Have you heard of and/or understand the following:</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Human Subjects</w:t>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t xml:space="preserve">_____ </w:t>
      </w:r>
      <w:proofErr w:type="gramStart"/>
      <w:r w:rsidRPr="003F2896">
        <w:rPr>
          <w:rFonts w:ascii="Times New Roman" w:hAnsi="Times New Roman" w:cs="Times New Roman"/>
          <w:b w:val="0"/>
        </w:rPr>
        <w:t>Heard</w:t>
      </w:r>
      <w:proofErr w:type="gramEnd"/>
      <w:r w:rsidRPr="003F2896">
        <w:rPr>
          <w:rFonts w:ascii="Times New Roman" w:hAnsi="Times New Roman" w:cs="Times New Roman"/>
          <w:b w:val="0"/>
        </w:rPr>
        <w:t xml:space="preserve"> of _____Know about _____ Never heard of</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Effort Reporting</w:t>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t xml:space="preserve">_____ </w:t>
      </w:r>
      <w:proofErr w:type="gramStart"/>
      <w:r w:rsidRPr="003F2896">
        <w:rPr>
          <w:rFonts w:ascii="Times New Roman" w:hAnsi="Times New Roman" w:cs="Times New Roman"/>
          <w:b w:val="0"/>
        </w:rPr>
        <w:t>Heard</w:t>
      </w:r>
      <w:proofErr w:type="gramEnd"/>
      <w:r w:rsidRPr="003F2896">
        <w:rPr>
          <w:rFonts w:ascii="Times New Roman" w:hAnsi="Times New Roman" w:cs="Times New Roman"/>
          <w:b w:val="0"/>
        </w:rPr>
        <w:t xml:space="preserve"> of _____Know about _____ Never heard of</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Export Control</w:t>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t xml:space="preserve">_____ </w:t>
      </w:r>
      <w:proofErr w:type="gramStart"/>
      <w:r w:rsidRPr="003F2896">
        <w:rPr>
          <w:rFonts w:ascii="Times New Roman" w:hAnsi="Times New Roman" w:cs="Times New Roman"/>
          <w:b w:val="0"/>
        </w:rPr>
        <w:t>Heard</w:t>
      </w:r>
      <w:proofErr w:type="gramEnd"/>
      <w:r w:rsidRPr="003F2896">
        <w:rPr>
          <w:rFonts w:ascii="Times New Roman" w:hAnsi="Times New Roman" w:cs="Times New Roman"/>
          <w:b w:val="0"/>
        </w:rPr>
        <w:t xml:space="preserve"> of _____Know about _____ Never heard of</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Scientific Misconduct</w:t>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t xml:space="preserve">_____ </w:t>
      </w:r>
      <w:proofErr w:type="gramStart"/>
      <w:r w:rsidRPr="003F2896">
        <w:rPr>
          <w:rFonts w:ascii="Times New Roman" w:hAnsi="Times New Roman" w:cs="Times New Roman"/>
          <w:b w:val="0"/>
        </w:rPr>
        <w:t>Heard</w:t>
      </w:r>
      <w:proofErr w:type="gramEnd"/>
      <w:r w:rsidRPr="003F2896">
        <w:rPr>
          <w:rFonts w:ascii="Times New Roman" w:hAnsi="Times New Roman" w:cs="Times New Roman"/>
          <w:b w:val="0"/>
        </w:rPr>
        <w:t xml:space="preserve"> of _____Know about _____ Never heard of</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Conflict of Interest</w:t>
      </w:r>
      <w:r w:rsidRPr="003F2896">
        <w:rPr>
          <w:rFonts w:ascii="Times New Roman" w:hAnsi="Times New Roman" w:cs="Times New Roman"/>
          <w:b w:val="0"/>
        </w:rPr>
        <w:tab/>
      </w:r>
      <w:r w:rsidRPr="003F2896">
        <w:rPr>
          <w:rFonts w:ascii="Times New Roman" w:hAnsi="Times New Roman" w:cs="Times New Roman"/>
          <w:b w:val="0"/>
        </w:rPr>
        <w:tab/>
      </w:r>
      <w:r w:rsidRPr="003F2896">
        <w:rPr>
          <w:rFonts w:ascii="Times New Roman" w:hAnsi="Times New Roman" w:cs="Times New Roman"/>
          <w:b w:val="0"/>
        </w:rPr>
        <w:tab/>
        <w:t xml:space="preserve">_____ </w:t>
      </w:r>
      <w:proofErr w:type="gramStart"/>
      <w:r w:rsidRPr="003F2896">
        <w:rPr>
          <w:rFonts w:ascii="Times New Roman" w:hAnsi="Times New Roman" w:cs="Times New Roman"/>
          <w:b w:val="0"/>
        </w:rPr>
        <w:t>Heard</w:t>
      </w:r>
      <w:proofErr w:type="gramEnd"/>
      <w:r w:rsidRPr="003F2896">
        <w:rPr>
          <w:rFonts w:ascii="Times New Roman" w:hAnsi="Times New Roman" w:cs="Times New Roman"/>
          <w:b w:val="0"/>
        </w:rPr>
        <w:t xml:space="preserve"> of _____Know about _____ Never heard of</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Responsible Conduct of Research</w:t>
      </w:r>
      <w:r w:rsidRPr="003F2896">
        <w:rPr>
          <w:rFonts w:ascii="Times New Roman" w:hAnsi="Times New Roman" w:cs="Times New Roman"/>
          <w:b w:val="0"/>
        </w:rPr>
        <w:tab/>
      </w:r>
      <w:r w:rsidRPr="003F2896">
        <w:rPr>
          <w:rFonts w:ascii="Times New Roman" w:hAnsi="Times New Roman" w:cs="Times New Roman"/>
          <w:b w:val="0"/>
        </w:rPr>
        <w:tab/>
        <w:t xml:space="preserve">_____ </w:t>
      </w:r>
      <w:proofErr w:type="gramStart"/>
      <w:r w:rsidRPr="003F2896">
        <w:rPr>
          <w:rFonts w:ascii="Times New Roman" w:hAnsi="Times New Roman" w:cs="Times New Roman"/>
          <w:b w:val="0"/>
        </w:rPr>
        <w:t>Heard</w:t>
      </w:r>
      <w:proofErr w:type="gramEnd"/>
      <w:r w:rsidRPr="003F2896">
        <w:rPr>
          <w:rFonts w:ascii="Times New Roman" w:hAnsi="Times New Roman" w:cs="Times New Roman"/>
          <w:b w:val="0"/>
        </w:rPr>
        <w:t xml:space="preserve"> of _____Know about _____ Never heard of</w:t>
      </w:r>
    </w:p>
    <w:p w:rsidR="003F2896" w:rsidRPr="003F2896" w:rsidRDefault="003F2896" w:rsidP="003F2896">
      <w:pPr>
        <w:pStyle w:val="ListParagraph"/>
        <w:numPr>
          <w:ilvl w:val="0"/>
          <w:numId w:val="16"/>
        </w:numPr>
        <w:spacing w:after="120" w:line="240" w:lineRule="auto"/>
        <w:contextualSpacing w:val="0"/>
        <w:rPr>
          <w:rFonts w:ascii="Times New Roman" w:hAnsi="Times New Roman" w:cs="Times New Roman"/>
          <w:b w:val="0"/>
        </w:rPr>
      </w:pPr>
      <w:r w:rsidRPr="003F2896">
        <w:rPr>
          <w:rFonts w:ascii="Times New Roman" w:hAnsi="Times New Roman" w:cs="Times New Roman"/>
          <w:b w:val="0"/>
        </w:rPr>
        <w:t>The Research Foundation and SUNY</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I know Research Foundation is the fiscal agent for all SUNY campuses administering external funding.</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 xml:space="preserve">_____ I know Research Foundation is a 501 </w:t>
      </w:r>
      <w:proofErr w:type="gramStart"/>
      <w:r w:rsidRPr="003F2896">
        <w:rPr>
          <w:rFonts w:ascii="Times New Roman" w:hAnsi="Times New Roman" w:cs="Times New Roman"/>
          <w:b w:val="0"/>
        </w:rPr>
        <w:t>( c</w:t>
      </w:r>
      <w:proofErr w:type="gramEnd"/>
      <w:r w:rsidRPr="003F2896">
        <w:rPr>
          <w:rFonts w:ascii="Times New Roman" w:hAnsi="Times New Roman" w:cs="Times New Roman"/>
          <w:b w:val="0"/>
        </w:rPr>
        <w:t>) (3) not-for-profit educational foundation.</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I know Research Foundation does not dispense funds, but administers them.</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I know that the Office of Sponsored Programs manages our grant programs via the Research Foundation system and policies and procedures.</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lastRenderedPageBreak/>
        <w:t>_____ I know that Research Foundation employees are NOT SUNY employees, but have different employment policies and rules.</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_____ I would like to know more about how Research Foundation and SUNY connect about sponsored programs and research grant awards.</w:t>
      </w:r>
    </w:p>
    <w:p w:rsidR="003F2896" w:rsidRPr="003F2896" w:rsidRDefault="003F2896" w:rsidP="003F2896">
      <w:pPr>
        <w:pStyle w:val="ListParagraph"/>
        <w:numPr>
          <w:ilvl w:val="0"/>
          <w:numId w:val="16"/>
        </w:numPr>
        <w:spacing w:after="120" w:line="240" w:lineRule="auto"/>
        <w:contextualSpacing w:val="0"/>
        <w:rPr>
          <w:rFonts w:ascii="Times New Roman" w:hAnsi="Times New Roman" w:cs="Times New Roman"/>
        </w:rPr>
      </w:pPr>
      <w:r w:rsidRPr="003F2896">
        <w:rPr>
          <w:rFonts w:ascii="Times New Roman" w:hAnsi="Times New Roman" w:cs="Times New Roman"/>
          <w:b w:val="0"/>
        </w:rPr>
        <w:t>Did you know the Office of Sponsored Programs has an extensive website? _____ Yes</w:t>
      </w:r>
      <w:r w:rsidRPr="003F2896">
        <w:rPr>
          <w:rFonts w:ascii="Times New Roman" w:hAnsi="Times New Roman" w:cs="Times New Roman"/>
        </w:rPr>
        <w:t xml:space="preserve">  _____ No</w:t>
      </w:r>
    </w:p>
    <w:p w:rsidR="003F2896" w:rsidRPr="003F2896" w:rsidRDefault="003F2896" w:rsidP="003F2896">
      <w:pPr>
        <w:spacing w:after="120"/>
        <w:ind w:left="720"/>
        <w:rPr>
          <w:rFonts w:cs="Times New Roman"/>
          <w:sz w:val="22"/>
        </w:rPr>
      </w:pPr>
      <w:r w:rsidRPr="003F2896">
        <w:rPr>
          <w:rFonts w:cs="Times New Roman"/>
          <w:sz w:val="22"/>
        </w:rPr>
        <w:t>_____ I have never been on their website</w:t>
      </w:r>
    </w:p>
    <w:p w:rsidR="003F2896" w:rsidRPr="003F2896" w:rsidRDefault="003F2896" w:rsidP="003F2896">
      <w:pPr>
        <w:spacing w:after="120"/>
        <w:ind w:left="720"/>
        <w:rPr>
          <w:rFonts w:cs="Times New Roman"/>
          <w:sz w:val="22"/>
        </w:rPr>
      </w:pPr>
      <w:r w:rsidRPr="003F2896">
        <w:rPr>
          <w:rFonts w:cs="Times New Roman"/>
          <w:sz w:val="22"/>
        </w:rPr>
        <w:t>_____ I frequent the site, but it is hard to use</w:t>
      </w:r>
    </w:p>
    <w:p w:rsidR="003F2896" w:rsidRPr="003F2896" w:rsidRDefault="003F2896" w:rsidP="003F2896">
      <w:pPr>
        <w:spacing w:after="120"/>
        <w:ind w:left="720"/>
        <w:rPr>
          <w:rFonts w:cs="Times New Roman"/>
          <w:sz w:val="22"/>
        </w:rPr>
      </w:pPr>
      <w:r w:rsidRPr="003F2896">
        <w:rPr>
          <w:rFonts w:cs="Times New Roman"/>
          <w:sz w:val="22"/>
        </w:rPr>
        <w:t xml:space="preserve">_____ </w:t>
      </w:r>
      <w:proofErr w:type="gramStart"/>
      <w:r w:rsidRPr="003F2896">
        <w:rPr>
          <w:rFonts w:cs="Times New Roman"/>
          <w:sz w:val="22"/>
        </w:rPr>
        <w:t>There</w:t>
      </w:r>
      <w:proofErr w:type="gramEnd"/>
      <w:r w:rsidRPr="003F2896">
        <w:rPr>
          <w:rFonts w:cs="Times New Roman"/>
          <w:sz w:val="22"/>
        </w:rPr>
        <w:t xml:space="preserve"> is too much information</w:t>
      </w:r>
    </w:p>
    <w:p w:rsidR="003F2896" w:rsidRPr="003F2896" w:rsidRDefault="003F2896" w:rsidP="003F2896">
      <w:pPr>
        <w:spacing w:after="120"/>
        <w:ind w:left="720"/>
        <w:rPr>
          <w:rFonts w:cs="Times New Roman"/>
          <w:sz w:val="22"/>
        </w:rPr>
      </w:pPr>
      <w:r w:rsidRPr="003F2896">
        <w:rPr>
          <w:rFonts w:cs="Times New Roman"/>
          <w:sz w:val="22"/>
        </w:rPr>
        <w:t xml:space="preserve">_____ </w:t>
      </w:r>
      <w:proofErr w:type="gramStart"/>
      <w:r w:rsidRPr="003F2896">
        <w:rPr>
          <w:rFonts w:cs="Times New Roman"/>
          <w:sz w:val="22"/>
        </w:rPr>
        <w:t>There</w:t>
      </w:r>
      <w:proofErr w:type="gramEnd"/>
      <w:r w:rsidRPr="003F2896">
        <w:rPr>
          <w:rFonts w:cs="Times New Roman"/>
          <w:sz w:val="22"/>
        </w:rPr>
        <w:t xml:space="preserve"> is not enough information</w:t>
      </w:r>
    </w:p>
    <w:p w:rsidR="003F2896" w:rsidRPr="003F2896" w:rsidRDefault="003F2896" w:rsidP="003F2896">
      <w:pPr>
        <w:spacing w:after="120"/>
        <w:ind w:left="720"/>
        <w:rPr>
          <w:rFonts w:cs="Times New Roman"/>
          <w:sz w:val="22"/>
        </w:rPr>
      </w:pPr>
      <w:r w:rsidRPr="003F2896">
        <w:rPr>
          <w:rFonts w:cs="Times New Roman"/>
          <w:sz w:val="22"/>
        </w:rPr>
        <w:t>_____ Other __________________________________________________________________________</w:t>
      </w:r>
    </w:p>
    <w:p w:rsidR="003F2896" w:rsidRPr="003F2896" w:rsidRDefault="003F2896" w:rsidP="003F2896">
      <w:pPr>
        <w:pStyle w:val="ListParagraph"/>
        <w:numPr>
          <w:ilvl w:val="0"/>
          <w:numId w:val="16"/>
        </w:numPr>
        <w:spacing w:after="120" w:line="240" w:lineRule="auto"/>
        <w:contextualSpacing w:val="0"/>
        <w:rPr>
          <w:rFonts w:ascii="Times New Roman" w:hAnsi="Times New Roman" w:cs="Times New Roman"/>
          <w:b w:val="0"/>
        </w:rPr>
      </w:pPr>
      <w:r w:rsidRPr="003F2896">
        <w:rPr>
          <w:rFonts w:ascii="Times New Roman" w:hAnsi="Times New Roman" w:cs="Times New Roman"/>
          <w:b w:val="0"/>
        </w:rPr>
        <w:t>Have you heard of the SUNY Fredonia Technology Incubator?  _____ Yes    _____ No</w:t>
      </w:r>
    </w:p>
    <w:p w:rsidR="003F2896" w:rsidRPr="003F2896" w:rsidRDefault="003F2896" w:rsidP="003F2896">
      <w:pPr>
        <w:spacing w:after="120"/>
        <w:ind w:left="360" w:firstLine="360"/>
        <w:rPr>
          <w:rFonts w:cs="Times New Roman"/>
          <w:sz w:val="22"/>
        </w:rPr>
      </w:pPr>
      <w:r w:rsidRPr="003F2896">
        <w:rPr>
          <w:rFonts w:cs="Times New Roman"/>
          <w:sz w:val="22"/>
        </w:rPr>
        <w:t>Are you aware of the services offered at the incubator?   _____ Yes   _____ No</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Have you ever been to the incubator building in Dunkirk?   _____ Yes   _____ No</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Are you aware of the campus/incubator link(s)?   _____ Yes   _____ No</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 xml:space="preserve">Did you know that the SUNY Fredonia Technology Incubator is a 501 </w:t>
      </w:r>
      <w:proofErr w:type="gramStart"/>
      <w:r w:rsidRPr="003F2896">
        <w:rPr>
          <w:rFonts w:ascii="Times New Roman" w:hAnsi="Times New Roman" w:cs="Times New Roman"/>
          <w:b w:val="0"/>
        </w:rPr>
        <w:t>( c</w:t>
      </w:r>
      <w:proofErr w:type="gramEnd"/>
      <w:r w:rsidRPr="003F2896">
        <w:rPr>
          <w:rFonts w:ascii="Times New Roman" w:hAnsi="Times New Roman" w:cs="Times New Roman"/>
          <w:b w:val="0"/>
        </w:rPr>
        <w:t>) 3 independent corporation under the aegis of the Fredonia Foundation, partnering with the Research Foundation?   _____ Yes   _____ No</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Did you know that the incubator is self-sustaining through income generation, external funding and grants and that no campus funds are siphoned to the facility?   _____ Yes   _____ No</w:t>
      </w:r>
    </w:p>
    <w:p w:rsidR="003F2896" w:rsidRPr="003F2896" w:rsidRDefault="003F2896" w:rsidP="003F2896">
      <w:pPr>
        <w:pStyle w:val="ListParagraph"/>
        <w:spacing w:after="120"/>
        <w:contextualSpacing w:val="0"/>
        <w:rPr>
          <w:rFonts w:ascii="Times New Roman" w:hAnsi="Times New Roman" w:cs="Times New Roman"/>
          <w:b w:val="0"/>
        </w:rPr>
      </w:pPr>
      <w:r w:rsidRPr="003F2896">
        <w:rPr>
          <w:rFonts w:ascii="Times New Roman" w:hAnsi="Times New Roman" w:cs="Times New Roman"/>
          <w:b w:val="0"/>
        </w:rPr>
        <w:t>Would you like to know more about the incubator?   _____ Yes   _____ No</w:t>
      </w:r>
    </w:p>
    <w:p w:rsidR="003F2896" w:rsidRPr="003F2896" w:rsidRDefault="003F2896" w:rsidP="003F2896">
      <w:pPr>
        <w:pStyle w:val="Default"/>
        <w:widowControl w:val="0"/>
        <w:numPr>
          <w:ilvl w:val="0"/>
          <w:numId w:val="18"/>
        </w:numPr>
        <w:rPr>
          <w:rFonts w:cs="Times New Roman"/>
        </w:rPr>
      </w:pPr>
      <w:r w:rsidRPr="003F2896">
        <w:rPr>
          <w:rFonts w:cs="Times New Roman"/>
        </w:rPr>
        <w:t>Are there any other areas that you would like to explore, if given the opportunity?</w:t>
      </w:r>
    </w:p>
    <w:p w:rsidR="003F2896" w:rsidRPr="003F2896" w:rsidRDefault="003F2896" w:rsidP="003F2896">
      <w:pPr>
        <w:pStyle w:val="Default"/>
        <w:spacing w:after="120"/>
        <w:rPr>
          <w:rFonts w:cs="Times New Roman"/>
        </w:rPr>
      </w:pPr>
    </w:p>
    <w:p w:rsidR="003F2896" w:rsidRPr="003F2896" w:rsidRDefault="003F2896" w:rsidP="003F2896">
      <w:pPr>
        <w:pStyle w:val="Default"/>
        <w:spacing w:after="120"/>
        <w:rPr>
          <w:rFonts w:cs="Times New Roman"/>
        </w:rPr>
      </w:pPr>
    </w:p>
    <w:p w:rsidR="003F2896" w:rsidRPr="003F2896" w:rsidRDefault="003F2896" w:rsidP="003F2896">
      <w:pPr>
        <w:pStyle w:val="Default"/>
        <w:spacing w:after="120"/>
        <w:rPr>
          <w:rFonts w:cs="Times New Roman"/>
        </w:rPr>
      </w:pPr>
    </w:p>
    <w:p w:rsidR="003F2896" w:rsidRPr="003F2896" w:rsidRDefault="003F2896" w:rsidP="003F2896">
      <w:pPr>
        <w:pStyle w:val="Default"/>
        <w:spacing w:after="120"/>
        <w:rPr>
          <w:rFonts w:cs="Times New Roman"/>
        </w:rPr>
      </w:pPr>
    </w:p>
    <w:p w:rsidR="003F2896" w:rsidRPr="003F2896" w:rsidRDefault="003F2896" w:rsidP="003F2896">
      <w:pPr>
        <w:pStyle w:val="Default"/>
        <w:widowControl w:val="0"/>
        <w:numPr>
          <w:ilvl w:val="0"/>
          <w:numId w:val="18"/>
        </w:numPr>
        <w:rPr>
          <w:rFonts w:cs="Times New Roman"/>
        </w:rPr>
      </w:pPr>
      <w:r w:rsidRPr="003F2896">
        <w:rPr>
          <w:rFonts w:cs="Times New Roman"/>
        </w:rPr>
        <w:t>Are there any potential inter-disciplinary or partnership research and creative activities that you would like to explore?</w:t>
      </w:r>
    </w:p>
    <w:p w:rsidR="003F2896" w:rsidRPr="003F2896" w:rsidRDefault="003F2896" w:rsidP="003F2896">
      <w:pPr>
        <w:pStyle w:val="ListParagraph"/>
        <w:spacing w:after="120"/>
        <w:contextualSpacing w:val="0"/>
        <w:rPr>
          <w:rFonts w:ascii="Times New Roman" w:hAnsi="Times New Roman" w:cs="Times New Roman"/>
        </w:rPr>
      </w:pPr>
    </w:p>
    <w:p w:rsidR="003F2896" w:rsidRPr="003F2896" w:rsidRDefault="003F2896" w:rsidP="003F2896">
      <w:pPr>
        <w:pStyle w:val="ListParagraph"/>
        <w:spacing w:after="120"/>
        <w:contextualSpacing w:val="0"/>
        <w:rPr>
          <w:rFonts w:ascii="Times New Roman" w:hAnsi="Times New Roman" w:cs="Times New Roman"/>
        </w:rPr>
      </w:pPr>
    </w:p>
    <w:p w:rsidR="003F2896" w:rsidRPr="003F2896" w:rsidRDefault="003F2896" w:rsidP="003F2896">
      <w:pPr>
        <w:pStyle w:val="ListParagraph"/>
        <w:spacing w:after="120"/>
        <w:contextualSpacing w:val="0"/>
        <w:rPr>
          <w:rFonts w:ascii="Times New Roman" w:hAnsi="Times New Roman" w:cs="Times New Roman"/>
        </w:rPr>
      </w:pPr>
    </w:p>
    <w:p w:rsidR="003F2896" w:rsidRPr="003F2896" w:rsidRDefault="003F2896" w:rsidP="003F2896">
      <w:pPr>
        <w:pStyle w:val="ListParagraph"/>
        <w:spacing w:after="120"/>
        <w:contextualSpacing w:val="0"/>
        <w:rPr>
          <w:rFonts w:ascii="Times New Roman" w:hAnsi="Times New Roman" w:cs="Times New Roman"/>
        </w:rPr>
      </w:pPr>
    </w:p>
    <w:p w:rsidR="003F2896" w:rsidRPr="003F2896" w:rsidRDefault="003F2896" w:rsidP="003F2896">
      <w:pPr>
        <w:pStyle w:val="Default"/>
        <w:widowControl w:val="0"/>
        <w:numPr>
          <w:ilvl w:val="0"/>
          <w:numId w:val="18"/>
        </w:numPr>
        <w:rPr>
          <w:rFonts w:cs="Times New Roman"/>
        </w:rPr>
      </w:pPr>
      <w:r w:rsidRPr="003F2896">
        <w:rPr>
          <w:rFonts w:cs="Times New Roman"/>
        </w:rPr>
        <w:t>What suggestions do you have for the Office of Sponsored Programs to help you with funding your research and creative activities?</w:t>
      </w:r>
    </w:p>
    <w:p w:rsidR="003F2896" w:rsidRPr="003F2896" w:rsidRDefault="003F2896" w:rsidP="003F2896">
      <w:pPr>
        <w:pStyle w:val="Default"/>
        <w:spacing w:after="120"/>
        <w:rPr>
          <w:rFonts w:cs="Times New Roman"/>
        </w:rPr>
      </w:pPr>
    </w:p>
    <w:p w:rsidR="003F2896" w:rsidRPr="003F2896" w:rsidRDefault="003F2896" w:rsidP="003F2896">
      <w:pPr>
        <w:pStyle w:val="Default"/>
        <w:spacing w:after="120"/>
        <w:rPr>
          <w:rFonts w:cs="Times New Roman"/>
        </w:rPr>
      </w:pPr>
    </w:p>
    <w:p w:rsidR="003F2896" w:rsidRPr="003F2896" w:rsidRDefault="003F2896" w:rsidP="003F2896">
      <w:pPr>
        <w:pStyle w:val="Default"/>
        <w:spacing w:after="120"/>
        <w:rPr>
          <w:rFonts w:cs="Times New Roman"/>
        </w:rPr>
      </w:pPr>
    </w:p>
    <w:p w:rsidR="003F2896" w:rsidRPr="003F2896" w:rsidRDefault="003F2896" w:rsidP="003F2896">
      <w:pPr>
        <w:pStyle w:val="Default"/>
        <w:widowControl w:val="0"/>
        <w:numPr>
          <w:ilvl w:val="0"/>
          <w:numId w:val="18"/>
        </w:numPr>
        <w:rPr>
          <w:rFonts w:cs="Times New Roman"/>
        </w:rPr>
      </w:pPr>
      <w:r w:rsidRPr="003F2896">
        <w:rPr>
          <w:rFonts w:cs="Times New Roman"/>
        </w:rPr>
        <w:t>Do you have any other comments? Please be very candid.</w:t>
      </w:r>
    </w:p>
    <w:p w:rsidR="00C32813" w:rsidRPr="003F2896" w:rsidRDefault="003F2896" w:rsidP="00C32813">
      <w:pPr>
        <w:spacing w:after="240" w:line="360" w:lineRule="auto"/>
        <w:rPr>
          <w:rFonts w:cs="Times New Roman"/>
          <w:sz w:val="22"/>
        </w:rPr>
      </w:pPr>
      <w:r w:rsidRPr="003F2896">
        <w:rPr>
          <w:rFonts w:cs="Times New Roman"/>
          <w:sz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813" w:rsidRPr="003F2896" w:rsidRDefault="00C32813">
      <w:pPr>
        <w:rPr>
          <w:rFonts w:cs="Times New Roman"/>
          <w:b/>
        </w:rPr>
      </w:pPr>
      <w:r w:rsidRPr="003F2896">
        <w:rPr>
          <w:rFonts w:cs="Times New Roman"/>
          <w:b/>
        </w:rPr>
        <w:br w:type="page"/>
      </w:r>
      <w:r w:rsidRPr="003F2896">
        <w:rPr>
          <w:rFonts w:cs="Times New Roman"/>
          <w:b/>
        </w:rPr>
        <w:lastRenderedPageBreak/>
        <w:t>Summary Results, Faculty/Staff Survey</w:t>
      </w:r>
    </w:p>
    <w:p w:rsidR="00C32813" w:rsidRPr="003F2896" w:rsidRDefault="00C32813">
      <w:pPr>
        <w:rPr>
          <w:rFonts w:cs="Times New Roman"/>
          <w:b/>
        </w:rPr>
      </w:pPr>
    </w:p>
    <w:p w:rsidR="00C32813" w:rsidRPr="003F2896" w:rsidRDefault="00C32813">
      <w:pPr>
        <w:rPr>
          <w:rFonts w:cs="Times New Roman"/>
        </w:rPr>
      </w:pPr>
      <w:r w:rsidRPr="003F2896">
        <w:rPr>
          <w:rFonts w:cs="Times New Roman"/>
        </w:rPr>
        <w:t>(This part of the document, if electronic, will take some time to manipulate as the results were in Excel in separate worksheets. Well, worth the time, however.)</w:t>
      </w:r>
    </w:p>
    <w:p w:rsidR="00C32813" w:rsidRPr="003F2896" w:rsidRDefault="00C32813">
      <w:pPr>
        <w:rPr>
          <w:rFonts w:cs="Times New Roman"/>
          <w:b/>
        </w:rPr>
      </w:pPr>
      <w:r w:rsidRPr="003F2896">
        <w:rPr>
          <w:rFonts w:cs="Times New Roman"/>
          <w:b/>
        </w:rPr>
        <w:br w:type="page"/>
      </w:r>
    </w:p>
    <w:p w:rsidR="00C32813" w:rsidRPr="003F2896" w:rsidRDefault="00C32813" w:rsidP="00C32813">
      <w:pPr>
        <w:pStyle w:val="Default"/>
        <w:rPr>
          <w:rFonts w:cs="Times New Roman"/>
        </w:rPr>
      </w:pPr>
      <w:r w:rsidRPr="003F2896">
        <w:rPr>
          <w:rFonts w:cs="Times New Roman"/>
          <w:b/>
        </w:rPr>
        <w:lastRenderedPageBreak/>
        <w:t>Dean and Chair Survey</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r w:rsidRPr="003F2896">
        <w:rPr>
          <w:rFonts w:cs="Times New Roman"/>
        </w:rPr>
        <w:t>The Office of Sponsored Programs is preparing to engage in a strategic planning process.  Since OSP supports activities to fund institutional research and creative activities, it is imperative that we work together.  To that end, we want to learn more about what you see as potential institutional research interests and how we might be able to better support your department and/or college.  Please take 10 minutes to complete this survey so we can enhance our abilities to receive external funding.  Thank you very much for taking the time to complete this survey, your responses will help foster a stronger partnership between our office and your needs.</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r w:rsidRPr="003F2896">
        <w:rPr>
          <w:rFonts w:cs="Times New Roman"/>
        </w:rPr>
        <w:t>Name:</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r w:rsidRPr="003F2896">
        <w:rPr>
          <w:rFonts w:cs="Times New Roman"/>
        </w:rPr>
        <w:t>Department:</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r w:rsidRPr="003F2896">
        <w:rPr>
          <w:rFonts w:cs="Times New Roman"/>
        </w:rPr>
        <w:t xml:space="preserve">Phone:  </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r w:rsidRPr="003F2896">
        <w:rPr>
          <w:rFonts w:cs="Times New Roman"/>
        </w:rPr>
        <w:t>EMAIL:</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widowControl w:val="0"/>
        <w:numPr>
          <w:ilvl w:val="0"/>
          <w:numId w:val="17"/>
        </w:numPr>
        <w:rPr>
          <w:rFonts w:cs="Times New Roman"/>
        </w:rPr>
      </w:pPr>
      <w:r w:rsidRPr="003F2896">
        <w:rPr>
          <w:rFonts w:cs="Times New Roman"/>
        </w:rPr>
        <w:t xml:space="preserve">What are your perceptions about the research or creative activity strengths in your college and/or department? </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widowControl w:val="0"/>
        <w:numPr>
          <w:ilvl w:val="0"/>
          <w:numId w:val="17"/>
        </w:numPr>
        <w:rPr>
          <w:rFonts w:cs="Times New Roman"/>
        </w:rPr>
      </w:pPr>
      <w:r w:rsidRPr="003F2896">
        <w:rPr>
          <w:rFonts w:cs="Times New Roman"/>
        </w:rPr>
        <w:t>What are potential inter-disciplinary or partnership research and creative activities?</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widowControl w:val="0"/>
        <w:numPr>
          <w:ilvl w:val="0"/>
          <w:numId w:val="17"/>
        </w:numPr>
        <w:rPr>
          <w:rFonts w:cs="Times New Roman"/>
        </w:rPr>
      </w:pPr>
      <w:r w:rsidRPr="003F2896">
        <w:rPr>
          <w:rFonts w:cs="Times New Roman"/>
        </w:rPr>
        <w:t>What suggestions do you have for the Office of Sponsored Programs to help with securing external funding?</w:t>
      </w: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rPr>
          <w:rFonts w:cs="Times New Roman"/>
        </w:rPr>
      </w:pPr>
    </w:p>
    <w:p w:rsidR="00C32813" w:rsidRPr="003F2896" w:rsidRDefault="00C32813" w:rsidP="00C32813">
      <w:pPr>
        <w:pStyle w:val="Default"/>
        <w:widowControl w:val="0"/>
        <w:numPr>
          <w:ilvl w:val="0"/>
          <w:numId w:val="17"/>
        </w:numPr>
        <w:rPr>
          <w:rFonts w:cs="Times New Roman"/>
        </w:rPr>
      </w:pPr>
      <w:r w:rsidRPr="003F2896">
        <w:rPr>
          <w:rFonts w:cs="Times New Roman"/>
        </w:rPr>
        <w:t>Do you have any other comments?</w:t>
      </w:r>
    </w:p>
    <w:p w:rsidR="00C32813" w:rsidRPr="003F2896" w:rsidRDefault="00C32813">
      <w:pPr>
        <w:rPr>
          <w:rFonts w:cs="Times New Roman"/>
          <w:b/>
        </w:rPr>
      </w:pPr>
      <w:r w:rsidRPr="003F2896">
        <w:rPr>
          <w:rFonts w:cs="Times New Roman"/>
          <w:b/>
        </w:rPr>
        <w:br w:type="page"/>
      </w:r>
    </w:p>
    <w:p w:rsidR="004C72FB" w:rsidRPr="003F2896" w:rsidRDefault="004C72FB" w:rsidP="004C72FB">
      <w:pPr>
        <w:rPr>
          <w:rFonts w:cs="Times New Roman"/>
          <w:b/>
        </w:rPr>
      </w:pPr>
      <w:r w:rsidRPr="003F2896">
        <w:rPr>
          <w:rFonts w:cs="Times New Roman"/>
          <w:b/>
        </w:rPr>
        <w:lastRenderedPageBreak/>
        <w:t>Notes from Morning Planning Session, April 13, 2012</w:t>
      </w:r>
    </w:p>
    <w:p w:rsidR="004C72FB" w:rsidRPr="003F2896" w:rsidRDefault="004C72FB" w:rsidP="004C72FB">
      <w:pPr>
        <w:rPr>
          <w:rFonts w:cs="Times New Roman"/>
          <w:b/>
        </w:rPr>
      </w:pPr>
      <w:r w:rsidRPr="003F2896">
        <w:rPr>
          <w:rFonts w:cs="Times New Roman"/>
          <w:b/>
        </w:rPr>
        <w:t xml:space="preserve">Dr. Sally </w:t>
      </w:r>
      <w:proofErr w:type="spellStart"/>
      <w:r w:rsidRPr="003F2896">
        <w:rPr>
          <w:rFonts w:cs="Times New Roman"/>
          <w:b/>
        </w:rPr>
        <w:t>Kandel</w:t>
      </w:r>
      <w:proofErr w:type="spellEnd"/>
      <w:r w:rsidRPr="003F2896">
        <w:rPr>
          <w:rFonts w:cs="Times New Roman"/>
          <w:b/>
        </w:rPr>
        <w:t>, Facilitator</w:t>
      </w:r>
    </w:p>
    <w:p w:rsidR="004C72FB" w:rsidRPr="003F2896" w:rsidRDefault="004C72FB" w:rsidP="004C72FB">
      <w:pPr>
        <w:rPr>
          <w:rFonts w:cs="Times New Roman"/>
        </w:rPr>
      </w:pPr>
    </w:p>
    <w:p w:rsidR="004C72FB" w:rsidRPr="003F2896" w:rsidRDefault="004C72FB" w:rsidP="004C72FB">
      <w:pPr>
        <w:rPr>
          <w:rFonts w:cs="Times New Roman"/>
        </w:rPr>
      </w:pPr>
      <w:r w:rsidRPr="003F2896">
        <w:rPr>
          <w:rFonts w:cs="Times New Roman"/>
        </w:rPr>
        <w:t>What are the implications for research in the strategic plan?</w:t>
      </w:r>
    </w:p>
    <w:p w:rsidR="004C72FB" w:rsidRPr="003F2896" w:rsidRDefault="004C72FB" w:rsidP="004C72FB">
      <w:pPr>
        <w:rPr>
          <w:rFonts w:cs="Times New Roman"/>
          <w:b/>
          <w:u w:val="single"/>
        </w:rPr>
      </w:pPr>
      <w:r w:rsidRPr="003F2896">
        <w:rPr>
          <w:rFonts w:cs="Times New Roman"/>
          <w:b/>
          <w:u w:val="single"/>
        </w:rPr>
        <w:t>Group 1:</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 xml:space="preserve">Scholarship grant programs:  math computer science, STEM fields, </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Technology integration</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Instructional practices:  education, local schools</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Curriculum Change and development</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International exchanges</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Fundamental research—faculty, students and sustainability</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Community engagement and partnerships:  21</w:t>
      </w:r>
      <w:r w:rsidRPr="003F2896">
        <w:rPr>
          <w:rFonts w:ascii="Times New Roman" w:hAnsi="Times New Roman"/>
          <w:vertAlign w:val="superscript"/>
        </w:rPr>
        <w:t>st</w:t>
      </w:r>
      <w:r w:rsidRPr="003F2896">
        <w:rPr>
          <w:rFonts w:ascii="Times New Roman" w:hAnsi="Times New Roman"/>
        </w:rPr>
        <w:t xml:space="preserve"> Century Learning grant</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Transformational education experiences</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Economic development and technology transfer</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Incubator</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Pre/post award training</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Evaluation</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IRB training, processes</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Articulation of policies and practices</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Communication outreach—campus, community and region</w:t>
      </w:r>
    </w:p>
    <w:p w:rsidR="004C72FB" w:rsidRPr="003F2896" w:rsidRDefault="004C72FB" w:rsidP="004C72FB">
      <w:pPr>
        <w:pStyle w:val="ColorfulList-Accent11"/>
        <w:numPr>
          <w:ilvl w:val="0"/>
          <w:numId w:val="11"/>
        </w:numPr>
        <w:rPr>
          <w:rFonts w:ascii="Times New Roman" w:hAnsi="Times New Roman"/>
        </w:rPr>
      </w:pPr>
      <w:r w:rsidRPr="003F2896">
        <w:rPr>
          <w:rFonts w:ascii="Times New Roman" w:hAnsi="Times New Roman"/>
        </w:rPr>
        <w:t>Public relations—journalism intern</w:t>
      </w:r>
    </w:p>
    <w:p w:rsidR="004C72FB" w:rsidRPr="003F2896" w:rsidRDefault="004C72FB" w:rsidP="004C72FB">
      <w:pPr>
        <w:rPr>
          <w:rFonts w:cs="Times New Roman"/>
          <w:b/>
          <w:u w:val="single"/>
        </w:rPr>
      </w:pPr>
      <w:r w:rsidRPr="003F2896">
        <w:rPr>
          <w:rFonts w:cs="Times New Roman"/>
          <w:b/>
          <w:u w:val="single"/>
        </w:rPr>
        <w:t>Group 2:</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Instruction—research to enhance student learning</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Identify funding opportunities—NIH, NSF; are there smaller pockets of money?</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Time for grant writing/implementing—how do we adjust workload</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Release time and load reallocation—reduce the number of preps</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Resources for student involvement—blend research with teaching</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Develop centers—a group of like-minded individuals; attractive to funding agencies</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Can we identify additional centers</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Make us more competitive</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Potential areas</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Teaching</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Educational Research</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Arts</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Speech/Hearing/Psychology/Music</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Human Behavior</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 xml:space="preserve">Science—cellular molecular research, fresh water, behavior </w:t>
      </w:r>
    </w:p>
    <w:p w:rsidR="004C72FB" w:rsidRPr="003F2896" w:rsidRDefault="004C72FB" w:rsidP="004C72FB">
      <w:pPr>
        <w:pStyle w:val="ColorfulList-Accent11"/>
        <w:numPr>
          <w:ilvl w:val="3"/>
          <w:numId w:val="12"/>
        </w:numPr>
        <w:rPr>
          <w:rFonts w:ascii="Times New Roman" w:hAnsi="Times New Roman"/>
        </w:rPr>
      </w:pPr>
      <w:r w:rsidRPr="003F2896">
        <w:rPr>
          <w:rFonts w:ascii="Times New Roman" w:hAnsi="Times New Roman"/>
        </w:rPr>
        <w:t>Deliberate planning</w:t>
      </w:r>
    </w:p>
    <w:p w:rsidR="004C72FB" w:rsidRPr="003F2896" w:rsidRDefault="004C72FB" w:rsidP="004C72FB">
      <w:pPr>
        <w:pStyle w:val="ColorfulList-Accent11"/>
        <w:numPr>
          <w:ilvl w:val="2"/>
          <w:numId w:val="12"/>
        </w:numPr>
        <w:rPr>
          <w:rFonts w:ascii="Times New Roman" w:hAnsi="Times New Roman"/>
        </w:rPr>
      </w:pPr>
      <w:r w:rsidRPr="003F2896">
        <w:rPr>
          <w:rFonts w:ascii="Times New Roman" w:hAnsi="Times New Roman"/>
        </w:rPr>
        <w:t>Interdisciplinary research—easier to launch</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Need to balance with curriculum</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Premise—diversity research or focus research</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What would we need to do to get a NIH grants</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Create nucleus within a department, but still need support from other areas</w:t>
      </w:r>
    </w:p>
    <w:p w:rsidR="004C72FB" w:rsidRPr="003F2896" w:rsidRDefault="004C72FB" w:rsidP="004C72FB">
      <w:pPr>
        <w:pStyle w:val="ColorfulList-Accent11"/>
        <w:widowControl w:val="0"/>
        <w:numPr>
          <w:ilvl w:val="0"/>
          <w:numId w:val="12"/>
        </w:numPr>
        <w:rPr>
          <w:rFonts w:ascii="Times New Roman" w:hAnsi="Times New Roman"/>
        </w:rPr>
      </w:pPr>
      <w:r w:rsidRPr="003F2896">
        <w:rPr>
          <w:rFonts w:ascii="Times New Roman" w:hAnsi="Times New Roman"/>
        </w:rPr>
        <w:t>Where do our graduate programs fit into this—help or hindrance?</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Predominantly an undergraduate</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We want our students to go onto graduate programs</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lastRenderedPageBreak/>
        <w:t>Students within a smaller graduate institutions—take more time and effort and slows down faculty productivity</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Can you do the work in your location with the teaching load, committee work, service, numbers of different preps</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The institution hasn’t decided what it wants to do with graduate programs</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Hasn’t distinguished between graduate and undergraduate programs—no additional support or rationalization of workload</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We don’t have enough work on research, they have a major teaching workload</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Work out workload problem</w:t>
      </w:r>
    </w:p>
    <w:p w:rsidR="004C72FB" w:rsidRPr="003F2896" w:rsidRDefault="004C72FB" w:rsidP="004C72FB">
      <w:pPr>
        <w:pStyle w:val="ColorfulList-Accent11"/>
        <w:numPr>
          <w:ilvl w:val="0"/>
          <w:numId w:val="12"/>
        </w:numPr>
        <w:rPr>
          <w:rFonts w:ascii="Times New Roman" w:hAnsi="Times New Roman"/>
        </w:rPr>
      </w:pPr>
      <w:r w:rsidRPr="003F2896">
        <w:rPr>
          <w:rFonts w:ascii="Times New Roman" w:hAnsi="Times New Roman"/>
        </w:rPr>
        <w:t>No increase in graduate assistant money for 20 years—due to tuition increase</w:t>
      </w:r>
    </w:p>
    <w:p w:rsidR="004C72FB" w:rsidRPr="003F2896" w:rsidRDefault="004C72FB" w:rsidP="004C72FB">
      <w:pPr>
        <w:pStyle w:val="ColorfulList-Accent11"/>
        <w:numPr>
          <w:ilvl w:val="1"/>
          <w:numId w:val="12"/>
        </w:numPr>
        <w:rPr>
          <w:rFonts w:ascii="Times New Roman" w:hAnsi="Times New Roman"/>
        </w:rPr>
      </w:pPr>
      <w:r w:rsidRPr="003F2896">
        <w:rPr>
          <w:rFonts w:ascii="Times New Roman" w:hAnsi="Times New Roman"/>
        </w:rPr>
        <w:t>Not sustainability</w:t>
      </w:r>
    </w:p>
    <w:p w:rsidR="004C72FB" w:rsidRPr="003F2896" w:rsidRDefault="004C72FB" w:rsidP="004C72FB">
      <w:pPr>
        <w:rPr>
          <w:rFonts w:cs="Times New Roman"/>
          <w:b/>
          <w:u w:val="single"/>
        </w:rPr>
      </w:pPr>
      <w:r w:rsidRPr="003F2896">
        <w:rPr>
          <w:rFonts w:cs="Times New Roman"/>
          <w:b/>
          <w:u w:val="single"/>
        </w:rPr>
        <w:t>Group 3:</w:t>
      </w:r>
    </w:p>
    <w:p w:rsidR="004C72FB" w:rsidRPr="003F2896" w:rsidRDefault="004C72FB" w:rsidP="004C72FB">
      <w:pPr>
        <w:pStyle w:val="ColorfulList-Accent11"/>
        <w:numPr>
          <w:ilvl w:val="0"/>
          <w:numId w:val="13"/>
        </w:numPr>
        <w:rPr>
          <w:rFonts w:ascii="Times New Roman" w:hAnsi="Times New Roman"/>
        </w:rPr>
      </w:pPr>
      <w:r w:rsidRPr="003F2896">
        <w:rPr>
          <w:rFonts w:ascii="Times New Roman" w:hAnsi="Times New Roman"/>
        </w:rPr>
        <w:t>Pedagogical research:  course design/curriculum</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Undergraduate research</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 xml:space="preserve">Skill building </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Assessment and evaluation for grants—pre-award—now require 35% on assessment</w:t>
      </w:r>
    </w:p>
    <w:p w:rsidR="004C72FB" w:rsidRPr="003F2896" w:rsidRDefault="004C72FB" w:rsidP="004C72FB">
      <w:pPr>
        <w:pStyle w:val="ColorfulList-Accent11"/>
        <w:numPr>
          <w:ilvl w:val="2"/>
          <w:numId w:val="13"/>
        </w:numPr>
        <w:rPr>
          <w:rFonts w:ascii="Times New Roman" w:hAnsi="Times New Roman"/>
        </w:rPr>
      </w:pPr>
      <w:r w:rsidRPr="003F2896">
        <w:rPr>
          <w:rFonts w:ascii="Times New Roman" w:hAnsi="Times New Roman"/>
        </w:rPr>
        <w:t>Must prove to sponsor</w:t>
      </w:r>
    </w:p>
    <w:p w:rsidR="004C72FB" w:rsidRPr="003F2896" w:rsidRDefault="004C72FB" w:rsidP="004C72FB">
      <w:pPr>
        <w:pStyle w:val="ColorfulList-Accent11"/>
        <w:numPr>
          <w:ilvl w:val="0"/>
          <w:numId w:val="13"/>
        </w:numPr>
        <w:rPr>
          <w:rFonts w:ascii="Times New Roman" w:hAnsi="Times New Roman"/>
        </w:rPr>
      </w:pPr>
      <w:r w:rsidRPr="003F2896">
        <w:rPr>
          <w:rFonts w:ascii="Times New Roman" w:hAnsi="Times New Roman"/>
        </w:rPr>
        <w:t xml:space="preserve">Scholarship funding </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Employ students on grants</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Increase revenues through grants</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IDC for institutional goals</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Funding sabbaticals (no product is shown)</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Flexible teaching schedule—Title F (professional staff sabbatical for the benefit of institution)</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Time:  fund time and skill building in time management</w:t>
      </w:r>
    </w:p>
    <w:p w:rsidR="004C72FB" w:rsidRPr="003F2896" w:rsidRDefault="004C72FB" w:rsidP="004C72FB">
      <w:pPr>
        <w:pStyle w:val="ColorfulList-Accent11"/>
        <w:numPr>
          <w:ilvl w:val="0"/>
          <w:numId w:val="13"/>
        </w:numPr>
        <w:rPr>
          <w:rFonts w:ascii="Times New Roman" w:hAnsi="Times New Roman"/>
        </w:rPr>
      </w:pPr>
      <w:r w:rsidRPr="003F2896">
        <w:rPr>
          <w:rFonts w:ascii="Times New Roman" w:hAnsi="Times New Roman"/>
        </w:rPr>
        <w:t>Coordinator for community related campus or efforts</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Relationship of campus and incubator</w:t>
      </w:r>
    </w:p>
    <w:p w:rsidR="004C72FB" w:rsidRPr="003F2896" w:rsidRDefault="004C72FB" w:rsidP="004C72FB">
      <w:pPr>
        <w:pStyle w:val="ColorfulList-Accent11"/>
        <w:numPr>
          <w:ilvl w:val="0"/>
          <w:numId w:val="13"/>
        </w:numPr>
        <w:rPr>
          <w:rFonts w:ascii="Times New Roman" w:hAnsi="Times New Roman"/>
        </w:rPr>
      </w:pPr>
      <w:r w:rsidRPr="003F2896">
        <w:rPr>
          <w:rFonts w:ascii="Times New Roman" w:hAnsi="Times New Roman"/>
        </w:rPr>
        <w:t>Sustainability</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Institutional sustainability</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Research and programming</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Interdisciplinary research</w:t>
      </w:r>
    </w:p>
    <w:p w:rsidR="004C72FB" w:rsidRPr="003F2896" w:rsidRDefault="004C72FB" w:rsidP="004C72FB">
      <w:pPr>
        <w:pStyle w:val="ColorfulList-Accent11"/>
        <w:numPr>
          <w:ilvl w:val="0"/>
          <w:numId w:val="13"/>
        </w:numPr>
        <w:rPr>
          <w:rFonts w:ascii="Times New Roman" w:hAnsi="Times New Roman"/>
        </w:rPr>
      </w:pPr>
      <w:r w:rsidRPr="003F2896">
        <w:rPr>
          <w:rFonts w:ascii="Times New Roman" w:hAnsi="Times New Roman"/>
        </w:rPr>
        <w:t>Fellowship and international collaborations</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Build opportunities</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How do we internationalize</w:t>
      </w:r>
    </w:p>
    <w:p w:rsidR="004C72FB" w:rsidRPr="003F2896" w:rsidRDefault="004C72FB" w:rsidP="004C72FB">
      <w:pPr>
        <w:pStyle w:val="ColorfulList-Accent11"/>
        <w:numPr>
          <w:ilvl w:val="1"/>
          <w:numId w:val="13"/>
        </w:numPr>
        <w:rPr>
          <w:rFonts w:ascii="Times New Roman" w:hAnsi="Times New Roman"/>
        </w:rPr>
      </w:pPr>
      <w:r w:rsidRPr="003F2896">
        <w:rPr>
          <w:rFonts w:ascii="Times New Roman" w:hAnsi="Times New Roman"/>
        </w:rPr>
        <w:t>Cross disciplinary teams</w:t>
      </w:r>
    </w:p>
    <w:p w:rsidR="004C72FB" w:rsidRPr="003F2896" w:rsidRDefault="004C72FB" w:rsidP="004C72FB">
      <w:pPr>
        <w:rPr>
          <w:rFonts w:cs="Times New Roman"/>
        </w:rPr>
      </w:pPr>
      <w:r w:rsidRPr="003F2896">
        <w:rPr>
          <w:rFonts w:cs="Times New Roman"/>
        </w:rPr>
        <w:t>Better facilitate:  motivation and structures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Lack of appreciation of grant writing for tenure/promotion within discipline—need to show appreciation</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Deliberate in the types of support for building grants; provide assistance in the development of the grant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 xml:space="preserve">Don’t have a culture of </w:t>
      </w:r>
      <w:proofErr w:type="spellStart"/>
      <w:r w:rsidRPr="003F2896">
        <w:rPr>
          <w:rFonts w:ascii="Times New Roman" w:hAnsi="Times New Roman"/>
        </w:rPr>
        <w:t>grantsmanship</w:t>
      </w:r>
      <w:proofErr w:type="spellEnd"/>
      <w:r w:rsidRPr="003F2896">
        <w:rPr>
          <w:rFonts w:ascii="Times New Roman" w:hAnsi="Times New Roman"/>
        </w:rPr>
        <w:t>—steering capable faculty; better job of matching skill sets through release time and grant writing; matching opportunities with investigators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All bottom up—no umbrella of what is realistic; limited resources and be conscious of time and effort of higher probabilities of success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PR efforts and recognition to increase enthusiasm</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Cultural shift—celebrated people in the arts; they don’t go for funds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Recognition—putting something on the listserv; presentation at VP council; reward for every proposal</w:t>
      </w:r>
    </w:p>
    <w:p w:rsidR="004C72FB" w:rsidRPr="003F2896" w:rsidRDefault="004C72FB" w:rsidP="004C72FB">
      <w:pPr>
        <w:pStyle w:val="ColorfulList-Accent11"/>
        <w:numPr>
          <w:ilvl w:val="0"/>
          <w:numId w:val="14"/>
        </w:numPr>
        <w:rPr>
          <w:rFonts w:ascii="Times New Roman" w:hAnsi="Times New Roman"/>
        </w:rPr>
      </w:pPr>
      <w:proofErr w:type="spellStart"/>
      <w:r w:rsidRPr="003F2896">
        <w:rPr>
          <w:rFonts w:ascii="Times New Roman" w:hAnsi="Times New Roman"/>
        </w:rPr>
        <w:t>Courseload</w:t>
      </w:r>
      <w:proofErr w:type="spellEnd"/>
      <w:r w:rsidRPr="003F2896">
        <w:rPr>
          <w:rFonts w:ascii="Times New Roman" w:hAnsi="Times New Roman"/>
        </w:rPr>
        <w:t xml:space="preserve"> reallocation among research and non-research faculty</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Allocate IDC monies more effectively; equipment, manuscript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lastRenderedPageBreak/>
        <w:t>Building relationships with alumni—want to support activities on campus, tap into this better</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Tell alumni what we need</w:t>
      </w:r>
    </w:p>
    <w:p w:rsidR="004C72FB" w:rsidRPr="003F2896" w:rsidRDefault="004C72FB" w:rsidP="004C72FB">
      <w:pPr>
        <w:pStyle w:val="ColorfulList-Accent11"/>
        <w:numPr>
          <w:ilvl w:val="1"/>
          <w:numId w:val="14"/>
        </w:numPr>
        <w:rPr>
          <w:rFonts w:ascii="Times New Roman" w:hAnsi="Times New Roman"/>
        </w:rPr>
      </w:pPr>
      <w:proofErr w:type="spellStart"/>
      <w:r w:rsidRPr="003F2896">
        <w:rPr>
          <w:rFonts w:ascii="Times New Roman" w:hAnsi="Times New Roman"/>
        </w:rPr>
        <w:t>Geneseo</w:t>
      </w:r>
      <w:proofErr w:type="spellEnd"/>
      <w:r w:rsidRPr="003F2896">
        <w:rPr>
          <w:rFonts w:ascii="Times New Roman" w:hAnsi="Times New Roman"/>
        </w:rPr>
        <w:t>—have tapped into their alumni</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Reconnecting with alumni—tie with departmental celebrations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All has to be done within the context of teaching and preparation of undergraduate students</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Use to help fuel along</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How many frying pans can you have at one time?</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Look for unlikely combinations—different types of pots of money</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Major grant writers have retired—publications is the focus; meet with the dean when you have an idea for a grant;  better approach to look at how it will impact education</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Pairing funded with potential funders—untapped talent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Short window for grant opportunities—window can be 6 weeks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Which comes first-opportunities or ideas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Need relationships—good interactions with schools, for example</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 xml:space="preserve">Build capacity </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Institutional level grants—having institutional data available; where we can find it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Don’t have boiler plate language for the institution</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Institutional descriptions available</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Community connections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Lack of institutional awareness to put a grant together; work to provide support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Need realistic time</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 xml:space="preserve">Improve culture of grant writing; publicize funding opportunities to campus at large and to individual faculty—do some match-making; put out magazine each semester; </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Becoming more proactive do more proactive advertising of sources and people who got that</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Consider marketing students to help</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Incentivizing faculty</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Is there a reward structure</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Write/reward; awarded/reward</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 xml:space="preserve">What happens if you are successful—how to support the PI </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Successful institutions-rationalize size of problems, don’t use cookie cutter approach</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7 distinguished professors—only one has a grant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$10-12 million per year</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Challenge of OSP post award activities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Being purposeful on setting our goal</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Gamesmanship—a strategic decision when NSF was going to change its focus</w:t>
      </w:r>
    </w:p>
    <w:p w:rsidR="004C72FB" w:rsidRPr="003F2896" w:rsidRDefault="004C72FB" w:rsidP="004C72FB">
      <w:pPr>
        <w:pStyle w:val="ColorfulList-Accent11"/>
        <w:numPr>
          <w:ilvl w:val="1"/>
          <w:numId w:val="14"/>
        </w:numPr>
        <w:rPr>
          <w:rFonts w:ascii="Times New Roman" w:hAnsi="Times New Roman"/>
        </w:rPr>
      </w:pPr>
      <w:r w:rsidRPr="003F2896">
        <w:rPr>
          <w:rFonts w:ascii="Times New Roman" w:hAnsi="Times New Roman"/>
        </w:rPr>
        <w:t>Around a dual appointment</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Making aware of policy changes of agencies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Compliance—80% of the time</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Importance of SP in related areas—what directions should we go with graduate programs</w:t>
      </w:r>
    </w:p>
    <w:p w:rsidR="004C72FB" w:rsidRPr="003F2896" w:rsidRDefault="004C72FB" w:rsidP="004C72FB">
      <w:pPr>
        <w:pStyle w:val="ColorfulList-Accent11"/>
        <w:numPr>
          <w:ilvl w:val="0"/>
          <w:numId w:val="14"/>
        </w:numPr>
        <w:rPr>
          <w:rFonts w:ascii="Times New Roman" w:hAnsi="Times New Roman"/>
        </w:rPr>
      </w:pPr>
      <w:r w:rsidRPr="003F2896">
        <w:rPr>
          <w:rFonts w:ascii="Times New Roman" w:hAnsi="Times New Roman"/>
        </w:rPr>
        <w:t>Graduate tuition is more, need to be willful and plan-</w:t>
      </w:r>
      <w:proofErr w:type="spellStart"/>
      <w:r w:rsidRPr="003F2896">
        <w:rPr>
          <w:rFonts w:ascii="Times New Roman" w:hAnsi="Times New Roman"/>
        </w:rPr>
        <w:t>ful</w:t>
      </w:r>
      <w:proofErr w:type="spellEnd"/>
      <w:r w:rsidRPr="003F2896">
        <w:rPr>
          <w:rFonts w:ascii="Times New Roman" w:hAnsi="Times New Roman"/>
        </w:rPr>
        <w:t xml:space="preserve"> on how large graduate programs should be</w:t>
      </w:r>
    </w:p>
    <w:p w:rsidR="004C72FB" w:rsidRPr="003F2896" w:rsidRDefault="004C72FB" w:rsidP="004C72FB">
      <w:pPr>
        <w:rPr>
          <w:rFonts w:cs="Times New Roman"/>
        </w:rPr>
      </w:pPr>
      <w:r w:rsidRPr="003F2896">
        <w:rPr>
          <w:rFonts w:cs="Times New Roman"/>
        </w:rPr>
        <w:t>Enhances Services/promotion and marketing</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Newsletter</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AP—bulletin—broadcast when there are opportunities</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Also be grant reviewers</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Regular communication</w:t>
      </w:r>
    </w:p>
    <w:p w:rsidR="004C72FB" w:rsidRPr="003F2896" w:rsidRDefault="004C72FB" w:rsidP="004C72FB">
      <w:pPr>
        <w:pStyle w:val="ColorfulList-Accent11"/>
        <w:numPr>
          <w:ilvl w:val="1"/>
          <w:numId w:val="15"/>
        </w:numPr>
        <w:rPr>
          <w:rFonts w:ascii="Times New Roman" w:hAnsi="Times New Roman"/>
        </w:rPr>
      </w:pPr>
      <w:r w:rsidRPr="003F2896">
        <w:rPr>
          <w:rFonts w:ascii="Times New Roman" w:hAnsi="Times New Roman"/>
        </w:rPr>
        <w:t>Monthly communication with faculty</w:t>
      </w:r>
    </w:p>
    <w:p w:rsidR="004C72FB" w:rsidRPr="003F2896" w:rsidRDefault="004C72FB" w:rsidP="004C72FB">
      <w:pPr>
        <w:pStyle w:val="ColorfulList-Accent11"/>
        <w:numPr>
          <w:ilvl w:val="1"/>
          <w:numId w:val="15"/>
        </w:numPr>
        <w:rPr>
          <w:rFonts w:ascii="Times New Roman" w:hAnsi="Times New Roman"/>
        </w:rPr>
      </w:pPr>
      <w:r w:rsidRPr="003F2896">
        <w:rPr>
          <w:rFonts w:ascii="Times New Roman" w:hAnsi="Times New Roman"/>
        </w:rPr>
        <w:lastRenderedPageBreak/>
        <w:t>Targeted</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Primary sources investigated</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Group could be formed—feeling that they aren’t being supported</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Want information quick and up-to-date</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Connect with their mentor</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Likely to go to a presentation/or brown bag than comb through emails</w:t>
      </w:r>
    </w:p>
    <w:p w:rsidR="004C72FB" w:rsidRPr="003F2896" w:rsidRDefault="004C72FB" w:rsidP="004C72FB">
      <w:pPr>
        <w:pStyle w:val="ColorfulList-Accent11"/>
        <w:numPr>
          <w:ilvl w:val="0"/>
          <w:numId w:val="15"/>
        </w:numPr>
        <w:rPr>
          <w:rFonts w:ascii="Times New Roman" w:hAnsi="Times New Roman"/>
        </w:rPr>
      </w:pPr>
      <w:proofErr w:type="spellStart"/>
      <w:r w:rsidRPr="003F2896">
        <w:rPr>
          <w:rFonts w:ascii="Times New Roman" w:hAnsi="Times New Roman"/>
        </w:rPr>
        <w:t>Advertize</w:t>
      </w:r>
      <w:proofErr w:type="spellEnd"/>
      <w:r w:rsidRPr="003F2896">
        <w:rPr>
          <w:rFonts w:ascii="Times New Roman" w:hAnsi="Times New Roman"/>
        </w:rPr>
        <w:t xml:space="preserve"> the supports that are available—more timely</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Strengthening the connection with more faculty</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Grant funders are looking for quality evaluation</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 xml:space="preserve">Bringing people with background, internal evaluation, increase dialog </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Content grants are looking for greater impact</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Plan to put in motion—detail actions</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Need milestones for the plan—build evaluation into this</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Faculty should be enticed and also consider staff members who are able to secure funding</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 xml:space="preserve">Evaluation of application process—how’d it go, what was the roadblocks (post </w:t>
      </w:r>
      <w:proofErr w:type="spellStart"/>
      <w:r w:rsidRPr="003F2896">
        <w:rPr>
          <w:rFonts w:ascii="Times New Roman" w:hAnsi="Times New Roman"/>
        </w:rPr>
        <w:t>mortum</w:t>
      </w:r>
      <w:proofErr w:type="spellEnd"/>
      <w:r w:rsidRPr="003F2896">
        <w:rPr>
          <w:rFonts w:ascii="Times New Roman" w:hAnsi="Times New Roman"/>
        </w:rPr>
        <w:t>)</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Not an institutional award for researcher of the year</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Institutional strategic plan—make a pitch for some of the funding for the OSP funding</w:t>
      </w:r>
    </w:p>
    <w:p w:rsidR="004C72FB" w:rsidRPr="003F2896" w:rsidRDefault="004C72FB" w:rsidP="004C72FB">
      <w:pPr>
        <w:pStyle w:val="ColorfulList-Accent11"/>
        <w:numPr>
          <w:ilvl w:val="0"/>
          <w:numId w:val="15"/>
        </w:numPr>
        <w:rPr>
          <w:rFonts w:ascii="Times New Roman" w:hAnsi="Times New Roman"/>
        </w:rPr>
      </w:pPr>
      <w:r w:rsidRPr="003F2896">
        <w:rPr>
          <w:rFonts w:ascii="Times New Roman" w:hAnsi="Times New Roman"/>
        </w:rPr>
        <w:t>Most prolific author—never had a grant due to the nature of the research—how do you determine who qualifies for an award</w:t>
      </w:r>
    </w:p>
    <w:p w:rsidR="004C72FB" w:rsidRPr="003F2896" w:rsidRDefault="004C72FB" w:rsidP="003F2896">
      <w:pPr>
        <w:pStyle w:val="ColorfulList-Accent11"/>
        <w:numPr>
          <w:ilvl w:val="0"/>
          <w:numId w:val="15"/>
        </w:numPr>
        <w:rPr>
          <w:rFonts w:ascii="Times New Roman" w:hAnsi="Times New Roman"/>
          <w:b/>
        </w:rPr>
      </w:pPr>
      <w:r w:rsidRPr="003F2896">
        <w:rPr>
          <w:rFonts w:ascii="Times New Roman" w:hAnsi="Times New Roman"/>
        </w:rPr>
        <w:t>Incubator—4 terabytes, we could take advantage of this; possible partnerships</w:t>
      </w:r>
    </w:p>
    <w:p w:rsidR="004C72FB" w:rsidRPr="003F2896" w:rsidRDefault="004C72FB">
      <w:pPr>
        <w:rPr>
          <w:rFonts w:cs="Times New Roman"/>
          <w:b/>
        </w:rPr>
        <w:sectPr w:rsidR="004C72FB" w:rsidRPr="003F2896" w:rsidSect="003F2896">
          <w:type w:val="continuous"/>
          <w:pgSz w:w="12240" w:h="15840"/>
          <w:pgMar w:top="720" w:right="720" w:bottom="720" w:left="720" w:header="720" w:footer="720" w:gutter="0"/>
          <w:cols w:space="720"/>
          <w:docGrid w:linePitch="360"/>
        </w:sectPr>
      </w:pPr>
    </w:p>
    <w:tbl>
      <w:tblPr>
        <w:tblStyle w:val="LightGrid"/>
        <w:tblW w:w="5001" w:type="pct"/>
        <w:tblLook w:val="04A0" w:firstRow="1" w:lastRow="0" w:firstColumn="1" w:lastColumn="0" w:noHBand="0" w:noVBand="1"/>
      </w:tblPr>
      <w:tblGrid>
        <w:gridCol w:w="3210"/>
        <w:gridCol w:w="5529"/>
        <w:gridCol w:w="3006"/>
        <w:gridCol w:w="2874"/>
      </w:tblGrid>
      <w:tr w:rsidR="008D3D22" w:rsidRPr="003F2896" w:rsidTr="00C328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95B3D7" w:themeFill="accent1" w:themeFillTint="99"/>
          </w:tcPr>
          <w:p w:rsidR="008D3D22" w:rsidRPr="003F2896" w:rsidRDefault="008D3D22" w:rsidP="00C32813">
            <w:pPr>
              <w:jc w:val="center"/>
              <w:rPr>
                <w:rFonts w:ascii="Times New Roman" w:hAnsi="Times New Roman" w:cs="Times New Roman"/>
                <w:sz w:val="24"/>
                <w:szCs w:val="24"/>
              </w:rPr>
            </w:pPr>
            <w:r w:rsidRPr="003F2896">
              <w:rPr>
                <w:rFonts w:ascii="Times New Roman" w:hAnsi="Times New Roman" w:cs="Times New Roman"/>
                <w:sz w:val="24"/>
                <w:szCs w:val="24"/>
              </w:rPr>
              <w:lastRenderedPageBreak/>
              <w:t xml:space="preserve">SUNY Fredonia Office of Sponsored Programs </w:t>
            </w:r>
            <w:r w:rsidR="00EB3FEB" w:rsidRPr="003F2896">
              <w:rPr>
                <w:rFonts w:ascii="Times New Roman" w:hAnsi="Times New Roman" w:cs="Times New Roman"/>
                <w:sz w:val="24"/>
                <w:szCs w:val="24"/>
              </w:rPr>
              <w:t xml:space="preserve">– </w:t>
            </w:r>
            <w:r w:rsidR="00EB3FEB" w:rsidRPr="00CC77EE">
              <w:rPr>
                <w:rFonts w:ascii="Times New Roman" w:hAnsi="Times New Roman" w:cs="Times New Roman"/>
                <w:caps/>
                <w:sz w:val="24"/>
                <w:szCs w:val="24"/>
              </w:rPr>
              <w:t>Kandel Developed Plan</w:t>
            </w:r>
          </w:p>
        </w:tc>
      </w:tr>
      <w:tr w:rsidR="008D3D22" w:rsidRPr="003F2896" w:rsidTr="00C32813">
        <w:trPr>
          <w:cnfStyle w:val="100000000000" w:firstRow="1" w:lastRow="0" w:firstColumn="0" w:lastColumn="0" w:oddVBand="0" w:evenVBand="0" w:oddHBand="0" w:evenHBand="0" w:firstRowFirstColumn="0" w:firstRowLastColumn="0" w:lastRowFirstColumn="0" w:lastRowLastColumn="0"/>
          <w:trHeight w:val="459"/>
          <w:tblHeader/>
        </w:trPr>
        <w:tc>
          <w:tcPr>
            <w:cnfStyle w:val="001000000000" w:firstRow="0" w:lastRow="0" w:firstColumn="1" w:lastColumn="0" w:oddVBand="0" w:evenVBand="0" w:oddHBand="0" w:evenHBand="0" w:firstRowFirstColumn="0" w:firstRowLastColumn="0" w:lastRowFirstColumn="0" w:lastRowLastColumn="0"/>
            <w:tcW w:w="1098" w:type="pct"/>
            <w:shd w:val="clear" w:color="auto" w:fill="95B3D7" w:themeFill="accent1" w:themeFillTint="99"/>
          </w:tcPr>
          <w:p w:rsidR="008D3D22" w:rsidRPr="003F2896" w:rsidRDefault="008D3D22" w:rsidP="00C32813">
            <w:pPr>
              <w:rPr>
                <w:rFonts w:ascii="Times New Roman" w:hAnsi="Times New Roman" w:cs="Times New Roman"/>
                <w:sz w:val="24"/>
                <w:szCs w:val="24"/>
              </w:rPr>
            </w:pPr>
          </w:p>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Proposed Strategic Direction</w:t>
            </w:r>
          </w:p>
        </w:tc>
        <w:tc>
          <w:tcPr>
            <w:tcW w:w="1891" w:type="pct"/>
            <w:shd w:val="clear" w:color="auto" w:fill="95B3D7" w:themeFill="accent1" w:themeFillTint="99"/>
          </w:tcPr>
          <w:p w:rsidR="008D3D22" w:rsidRPr="003F2896" w:rsidRDefault="008D3D22" w:rsidP="00C3281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D3D22" w:rsidRPr="003F2896" w:rsidRDefault="008D3D22" w:rsidP="00C3281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F2896">
              <w:rPr>
                <w:rFonts w:ascii="Times New Roman" w:hAnsi="Times New Roman" w:cs="Times New Roman"/>
                <w:sz w:val="24"/>
                <w:szCs w:val="24"/>
              </w:rPr>
              <w:t>Tactics</w:t>
            </w:r>
          </w:p>
        </w:tc>
        <w:tc>
          <w:tcPr>
            <w:tcW w:w="1028" w:type="pct"/>
            <w:shd w:val="clear" w:color="auto" w:fill="95B3D7" w:themeFill="accent1" w:themeFillTint="99"/>
          </w:tcPr>
          <w:p w:rsidR="008D3D22" w:rsidRPr="003F2896" w:rsidRDefault="008D3D22" w:rsidP="00C3281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D3D22" w:rsidRPr="003F2896" w:rsidRDefault="008D3D22" w:rsidP="00C3281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F2896">
              <w:rPr>
                <w:rFonts w:ascii="Times New Roman" w:hAnsi="Times New Roman" w:cs="Times New Roman"/>
                <w:sz w:val="24"/>
                <w:szCs w:val="24"/>
              </w:rPr>
              <w:t>Who’s Responsible</w:t>
            </w:r>
          </w:p>
        </w:tc>
        <w:tc>
          <w:tcPr>
            <w:tcW w:w="983" w:type="pct"/>
            <w:shd w:val="clear" w:color="auto" w:fill="95B3D7" w:themeFill="accent1" w:themeFillTint="99"/>
          </w:tcPr>
          <w:p w:rsidR="008D3D22" w:rsidRPr="003F2896" w:rsidRDefault="008D3D22" w:rsidP="00C3281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rsidR="008D3D22" w:rsidRPr="003F2896" w:rsidRDefault="008D3D22" w:rsidP="00C3281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F2896">
              <w:rPr>
                <w:rFonts w:ascii="Times New Roman" w:hAnsi="Times New Roman" w:cs="Times New Roman"/>
                <w:sz w:val="24"/>
                <w:szCs w:val="24"/>
              </w:rPr>
              <w:t>Timeline</w:t>
            </w: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9E1058">
            <w:pPr>
              <w:pStyle w:val="ListParagraph"/>
              <w:numPr>
                <w:ilvl w:val="0"/>
                <w:numId w:val="4"/>
              </w:numPr>
              <w:spacing w:after="0" w:line="240" w:lineRule="auto"/>
              <w:ind w:left="360"/>
              <w:rPr>
                <w:rFonts w:ascii="Times New Roman" w:hAnsi="Times New Roman" w:cs="Times New Roman"/>
                <w:b/>
                <w:sz w:val="24"/>
                <w:szCs w:val="24"/>
              </w:rPr>
            </w:pPr>
            <w:r w:rsidRPr="003F2896">
              <w:rPr>
                <w:rFonts w:ascii="Times New Roman" w:hAnsi="Times New Roman" w:cs="Times New Roman"/>
                <w:b/>
                <w:sz w:val="24"/>
                <w:szCs w:val="24"/>
              </w:rPr>
              <w:t>Improve Communication with Stakeholders</w:t>
            </w:r>
          </w:p>
          <w:p w:rsidR="008D3D22" w:rsidRPr="003F2896" w:rsidRDefault="008D3D22" w:rsidP="00C32813">
            <w:pPr>
              <w:ind w:left="360"/>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Send monthly email to faculty and share funding notices and “what’s happening” information.</w:t>
            </w:r>
          </w:p>
          <w:p w:rsidR="008D3D22" w:rsidRPr="003F2896" w:rsidRDefault="008D3D22" w:rsidP="009E1058">
            <w:pPr>
              <w:pStyle w:val="ListParagraph"/>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roofErr w:type="gramStart"/>
            <w:r w:rsidRPr="003F2896">
              <w:rPr>
                <w:rFonts w:ascii="Times New Roman" w:hAnsi="Times New Roman" w:cs="Times New Roman"/>
                <w:sz w:val="24"/>
                <w:szCs w:val="24"/>
              </w:rPr>
              <w:t>Conduct “ask</w:t>
            </w:r>
            <w:proofErr w:type="gramEnd"/>
            <w:r w:rsidRPr="003F2896">
              <w:rPr>
                <w:rFonts w:ascii="Times New Roman" w:hAnsi="Times New Roman" w:cs="Times New Roman"/>
                <w:sz w:val="24"/>
                <w:szCs w:val="24"/>
              </w:rPr>
              <w:t xml:space="preserve"> a researcher” brown bag lunches.</w:t>
            </w:r>
          </w:p>
          <w:p w:rsidR="008D3D22" w:rsidRPr="003F2896" w:rsidRDefault="008D3D22" w:rsidP="009E1058">
            <w:pPr>
              <w:pStyle w:val="ListParagraph"/>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Conduct post mortem on successful and unsuccessful proposals.</w:t>
            </w:r>
          </w:p>
          <w:p w:rsidR="008D3D22" w:rsidRPr="003F2896" w:rsidRDefault="008D3D22" w:rsidP="009E1058">
            <w:pPr>
              <w:pStyle w:val="ListParagraph"/>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Share successful proposals on the website.</w:t>
            </w:r>
          </w:p>
          <w:p w:rsidR="008D3D22" w:rsidRPr="003F2896" w:rsidRDefault="008D3D22" w:rsidP="009E1058">
            <w:pPr>
              <w:pStyle w:val="ListParagraph"/>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Appoint a faculty advisory board.</w:t>
            </w:r>
          </w:p>
          <w:p w:rsidR="008D3D22" w:rsidRPr="003F2896" w:rsidRDefault="008D3D22" w:rsidP="009E1058">
            <w:pPr>
              <w:pStyle w:val="ListParagraph"/>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 xml:space="preserve">Partner with faculty professional development on communication and programming. </w:t>
            </w:r>
          </w:p>
          <w:p w:rsidR="008D3D22" w:rsidRPr="003F2896" w:rsidRDefault="008D3D22" w:rsidP="009E1058">
            <w:pPr>
              <w:pStyle w:val="ListParagraph"/>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Develop online discussions about research.</w:t>
            </w:r>
          </w:p>
          <w:p w:rsidR="008D3D22" w:rsidRPr="003F2896" w:rsidRDefault="008D3D22" w:rsidP="009E1058">
            <w:pPr>
              <w:pStyle w:val="ListParagraph"/>
              <w:ind w:left="288" w:hanging="28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Develop a menu of funding opportunities and put this information on the website or in the emails.</w:t>
            </w:r>
          </w:p>
          <w:p w:rsidR="008D3D22" w:rsidRPr="003F2896" w:rsidRDefault="008D3D22" w:rsidP="009E1058">
            <w:pPr>
              <w:pStyle w:val="ListParagraph"/>
              <w:ind w:left="288" w:hanging="288"/>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9E1058">
            <w:pPr>
              <w:pStyle w:val="ListParagraph"/>
              <w:numPr>
                <w:ilvl w:val="1"/>
                <w:numId w:val="4"/>
              </w:numPr>
              <w:spacing w:after="0" w:line="240" w:lineRule="auto"/>
              <w:ind w:left="418" w:hanging="418"/>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3F2896">
              <w:rPr>
                <w:rFonts w:ascii="Times New Roman" w:hAnsi="Times New Roman" w:cs="Times New Roman"/>
                <w:sz w:val="24"/>
                <w:szCs w:val="24"/>
              </w:rPr>
              <w:t>Work with colleges and departments and get on their agendas, e.g., research day.</w:t>
            </w:r>
          </w:p>
          <w:p w:rsidR="008D3D22" w:rsidRPr="003F2896" w:rsidRDefault="008D3D22" w:rsidP="00C32813">
            <w:pPr>
              <w:pStyle w:val="ListParagraph"/>
              <w:ind w:left="4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2.  Implement initiatives to support faculty with their research</w:t>
            </w:r>
          </w:p>
          <w:p w:rsidR="008D3D22" w:rsidRPr="003F2896" w:rsidRDefault="008D3D22" w:rsidP="00C32813">
            <w:pPr>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2.1  Develop</w:t>
            </w:r>
            <w:proofErr w:type="gramEnd"/>
            <w:r w:rsidRPr="003F2896">
              <w:rPr>
                <w:rFonts w:ascii="Times New Roman" w:hAnsi="Times New Roman" w:cs="Times New Roman"/>
                <w:b w:val="0"/>
                <w:sz w:val="24"/>
                <w:szCs w:val="24"/>
              </w:rPr>
              <w:t xml:space="preserve"> an IEP for recently hired faculty.  Discuss their aspirations and put information into a database for tracking and “match-making.”</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2.2  Explore</w:t>
            </w:r>
            <w:proofErr w:type="gramEnd"/>
            <w:r w:rsidRPr="003F2896">
              <w:rPr>
                <w:rFonts w:ascii="Times New Roman" w:hAnsi="Times New Roman" w:cs="Times New Roman"/>
                <w:b w:val="0"/>
                <w:sz w:val="24"/>
                <w:szCs w:val="24"/>
              </w:rPr>
              <w:t xml:space="preserve"> a mentoring program for newly hired faculty.  Consider charting the needs based upon a </w:t>
            </w:r>
            <w:r w:rsidRPr="003F2896">
              <w:rPr>
                <w:rFonts w:ascii="Times New Roman" w:hAnsi="Times New Roman" w:cs="Times New Roman"/>
                <w:b w:val="0"/>
                <w:sz w:val="24"/>
                <w:szCs w:val="24"/>
              </w:rPr>
              <w:lastRenderedPageBreak/>
              <w:t>faculty life cycle and train faculty how they might scaffold current grants into future grants.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2.3  Develop</w:t>
            </w:r>
            <w:proofErr w:type="gramEnd"/>
            <w:r w:rsidRPr="003F2896">
              <w:rPr>
                <w:rFonts w:ascii="Times New Roman" w:hAnsi="Times New Roman" w:cs="Times New Roman"/>
                <w:b w:val="0"/>
                <w:sz w:val="24"/>
                <w:szCs w:val="24"/>
              </w:rPr>
              <w:t xml:space="preserve"> a fund to support faculty.  This may include targeted funds, summer research grants, course/semester release, buyouts or a GA pool. </w:t>
            </w: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2.4  Evaluate</w:t>
            </w:r>
            <w:proofErr w:type="gramEnd"/>
            <w:r w:rsidRPr="003F2896">
              <w:rPr>
                <w:rFonts w:ascii="Times New Roman" w:hAnsi="Times New Roman" w:cs="Times New Roman"/>
                <w:b w:val="0"/>
                <w:sz w:val="24"/>
                <w:szCs w:val="24"/>
              </w:rPr>
              <w:t xml:space="preserve"> smaller grant proposals and see if combining them will leverage greater rewards.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 xml:space="preserve">3.  Enhance accountability </w:t>
            </w: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3.1  Clarify</w:t>
            </w:r>
            <w:proofErr w:type="gramEnd"/>
            <w:r w:rsidRPr="003F2896">
              <w:rPr>
                <w:rFonts w:ascii="Times New Roman" w:hAnsi="Times New Roman" w:cs="Times New Roman"/>
                <w:b w:val="0"/>
                <w:sz w:val="24"/>
                <w:szCs w:val="24"/>
              </w:rPr>
              <w:t xml:space="preserve"> to the colleges the roles and responsibilities of OSP.</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3.2  Review</w:t>
            </w:r>
            <w:proofErr w:type="gramEnd"/>
            <w:r w:rsidRPr="003F2896">
              <w:rPr>
                <w:rFonts w:ascii="Times New Roman" w:hAnsi="Times New Roman" w:cs="Times New Roman"/>
                <w:b w:val="0"/>
                <w:sz w:val="24"/>
                <w:szCs w:val="24"/>
              </w:rPr>
              <w:t xml:space="preserve"> OSP policies and procedures.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3.3  Create</w:t>
            </w:r>
            <w:proofErr w:type="gramEnd"/>
            <w:r w:rsidRPr="003F2896">
              <w:rPr>
                <w:rFonts w:ascii="Times New Roman" w:hAnsi="Times New Roman" w:cs="Times New Roman"/>
                <w:b w:val="0"/>
                <w:sz w:val="24"/>
                <w:szCs w:val="24"/>
              </w:rPr>
              <w:t xml:space="preserve"> an online research manual.</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3.4  Review</w:t>
            </w:r>
            <w:proofErr w:type="gramEnd"/>
            <w:r w:rsidRPr="003F2896">
              <w:rPr>
                <w:rFonts w:ascii="Times New Roman" w:hAnsi="Times New Roman" w:cs="Times New Roman"/>
                <w:b w:val="0"/>
                <w:sz w:val="24"/>
                <w:szCs w:val="24"/>
              </w:rPr>
              <w:t xml:space="preserve"> with PI’s their responsibilities and their accomplishments.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4.  Foster critical external relationships</w:t>
            </w: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4.1  Have</w:t>
            </w:r>
            <w:proofErr w:type="gramEnd"/>
            <w:r w:rsidRPr="003F2896">
              <w:rPr>
                <w:rFonts w:ascii="Times New Roman" w:hAnsi="Times New Roman" w:cs="Times New Roman"/>
                <w:b w:val="0"/>
                <w:sz w:val="24"/>
                <w:szCs w:val="24"/>
              </w:rPr>
              <w:t xml:space="preserve"> a single institutional point of contact so external stakeholders can make easy connections.</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4.2  Encourage</w:t>
            </w:r>
            <w:proofErr w:type="gramEnd"/>
            <w:r w:rsidRPr="003F2896">
              <w:rPr>
                <w:rFonts w:ascii="Times New Roman" w:hAnsi="Times New Roman" w:cs="Times New Roman"/>
                <w:b w:val="0"/>
                <w:sz w:val="24"/>
                <w:szCs w:val="24"/>
              </w:rPr>
              <w:t xml:space="preserve"> “bottom-up” relationships between departments and community partners, e.g., College of Education with Local School Districts.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4.3  Coordinate</w:t>
            </w:r>
            <w:proofErr w:type="gramEnd"/>
            <w:r w:rsidRPr="003F2896">
              <w:rPr>
                <w:rFonts w:ascii="Times New Roman" w:hAnsi="Times New Roman" w:cs="Times New Roman"/>
                <w:b w:val="0"/>
                <w:sz w:val="24"/>
                <w:szCs w:val="24"/>
              </w:rPr>
              <w:t xml:space="preserve"> partnerships to reduce confusion and to enhance potential synergies.</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5.  Provide institutional information</w:t>
            </w: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5.1  Create</w:t>
            </w:r>
            <w:proofErr w:type="gramEnd"/>
            <w:r w:rsidRPr="003F2896">
              <w:rPr>
                <w:rFonts w:ascii="Times New Roman" w:hAnsi="Times New Roman" w:cs="Times New Roman"/>
                <w:b w:val="0"/>
                <w:sz w:val="24"/>
                <w:szCs w:val="24"/>
              </w:rPr>
              <w:t xml:space="preserve"> boiler plate institutional language that all researchers can use when completing a grant.</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5.2  Provide</w:t>
            </w:r>
            <w:proofErr w:type="gramEnd"/>
            <w:r w:rsidRPr="003F2896">
              <w:rPr>
                <w:rFonts w:ascii="Times New Roman" w:hAnsi="Times New Roman" w:cs="Times New Roman"/>
                <w:b w:val="0"/>
                <w:sz w:val="24"/>
                <w:szCs w:val="24"/>
              </w:rPr>
              <w:t xml:space="preserve"> easy access to institutional information.</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6. Establish quantifiable goals</w:t>
            </w: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6.1  Determine</w:t>
            </w:r>
            <w:proofErr w:type="gramEnd"/>
            <w:r w:rsidRPr="003F2896">
              <w:rPr>
                <w:rFonts w:ascii="Times New Roman" w:hAnsi="Times New Roman" w:cs="Times New Roman"/>
                <w:b w:val="0"/>
                <w:sz w:val="24"/>
                <w:szCs w:val="24"/>
              </w:rPr>
              <w:t xml:space="preserve"> a target of for research growth over the next three years, e.g., 25% growth.</w:t>
            </w: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6.2  Determine</w:t>
            </w:r>
            <w:proofErr w:type="gramEnd"/>
            <w:r w:rsidRPr="003F2896">
              <w:rPr>
                <w:rFonts w:ascii="Times New Roman" w:hAnsi="Times New Roman" w:cs="Times New Roman"/>
                <w:b w:val="0"/>
                <w:sz w:val="24"/>
                <w:szCs w:val="24"/>
              </w:rPr>
              <w:t xml:space="preserve"> a target for the number of proposals that should be submitted.</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6.3  Determine</w:t>
            </w:r>
            <w:proofErr w:type="gramEnd"/>
            <w:r w:rsidRPr="003F2896">
              <w:rPr>
                <w:rFonts w:ascii="Times New Roman" w:hAnsi="Times New Roman" w:cs="Times New Roman"/>
                <w:b w:val="0"/>
                <w:sz w:val="24"/>
                <w:szCs w:val="24"/>
              </w:rPr>
              <w:t xml:space="preserve"> the number of NSF, NIH grants that SUNY Fredonia should try to attain.</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7.  Enhance OSP’s visibility and promote its services</w:t>
            </w: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7.1  Have</w:t>
            </w:r>
            <w:proofErr w:type="gramEnd"/>
            <w:r w:rsidRPr="003F2896">
              <w:rPr>
                <w:rFonts w:ascii="Times New Roman" w:hAnsi="Times New Roman" w:cs="Times New Roman"/>
                <w:b w:val="0"/>
                <w:sz w:val="24"/>
                <w:szCs w:val="24"/>
              </w:rPr>
              <w:t xml:space="preserve"> the Provost write a personal letter to all faculty who submit a research proposal.</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7.2  Develop</w:t>
            </w:r>
            <w:proofErr w:type="gramEnd"/>
            <w:r w:rsidRPr="003F2896">
              <w:rPr>
                <w:rFonts w:ascii="Times New Roman" w:hAnsi="Times New Roman" w:cs="Times New Roman"/>
                <w:b w:val="0"/>
                <w:sz w:val="24"/>
                <w:szCs w:val="24"/>
              </w:rPr>
              <w:t xml:space="preserve"> a Distinguished Researcher Award Program.</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7.3  Integrate</w:t>
            </w:r>
            <w:proofErr w:type="gramEnd"/>
            <w:r w:rsidRPr="003F2896">
              <w:rPr>
                <w:rFonts w:ascii="Times New Roman" w:hAnsi="Times New Roman" w:cs="Times New Roman"/>
                <w:b w:val="0"/>
                <w:sz w:val="24"/>
                <w:szCs w:val="24"/>
              </w:rPr>
              <w:t xml:space="preserve"> with college activities and actively seek to be part  of their agendas.</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7.4  Continue</w:t>
            </w:r>
            <w:proofErr w:type="gramEnd"/>
            <w:r w:rsidRPr="003F2896">
              <w:rPr>
                <w:rFonts w:ascii="Times New Roman" w:hAnsi="Times New Roman" w:cs="Times New Roman"/>
                <w:b w:val="0"/>
                <w:sz w:val="24"/>
                <w:szCs w:val="24"/>
              </w:rPr>
              <w:t xml:space="preserve"> to give classroom presentations.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7.5  Enhance</w:t>
            </w:r>
            <w:proofErr w:type="gramEnd"/>
            <w:r w:rsidRPr="003F2896">
              <w:rPr>
                <w:rFonts w:ascii="Times New Roman" w:hAnsi="Times New Roman" w:cs="Times New Roman"/>
                <w:b w:val="0"/>
                <w:sz w:val="24"/>
                <w:szCs w:val="24"/>
              </w:rPr>
              <w:t xml:space="preserve"> the website.</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8.  Develop institutional research clusters that leverage SUNY Fredonia’s strengths</w:t>
            </w: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8.1  Identify</w:t>
            </w:r>
            <w:proofErr w:type="gramEnd"/>
            <w:r w:rsidRPr="003F2896">
              <w:rPr>
                <w:rFonts w:ascii="Times New Roman" w:hAnsi="Times New Roman" w:cs="Times New Roman"/>
                <w:b w:val="0"/>
                <w:sz w:val="24"/>
                <w:szCs w:val="24"/>
              </w:rPr>
              <w:t xml:space="preserve"> clusters of institutional strengths.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8.2  Develop</w:t>
            </w:r>
            <w:proofErr w:type="gramEnd"/>
            <w:r w:rsidRPr="003F2896">
              <w:rPr>
                <w:rFonts w:ascii="Times New Roman" w:hAnsi="Times New Roman" w:cs="Times New Roman"/>
                <w:b w:val="0"/>
                <w:sz w:val="24"/>
                <w:szCs w:val="24"/>
              </w:rPr>
              <w:t xml:space="preserve"> these clusters by working with chairs and deans.</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8.3  Evaluate</w:t>
            </w:r>
            <w:proofErr w:type="gramEnd"/>
            <w:r w:rsidRPr="003F2896">
              <w:rPr>
                <w:rFonts w:ascii="Times New Roman" w:hAnsi="Times New Roman" w:cs="Times New Roman"/>
                <w:b w:val="0"/>
                <w:sz w:val="24"/>
                <w:szCs w:val="24"/>
              </w:rPr>
              <w:t xml:space="preserve"> the Digital Measures data to see if there are any areas which might indicate institutional </w:t>
            </w:r>
            <w:r w:rsidRPr="003F2896">
              <w:rPr>
                <w:rFonts w:ascii="Times New Roman" w:hAnsi="Times New Roman" w:cs="Times New Roman"/>
                <w:b w:val="0"/>
                <w:sz w:val="24"/>
                <w:szCs w:val="24"/>
              </w:rPr>
              <w:lastRenderedPageBreak/>
              <w:t>strengths.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8.4  Once</w:t>
            </w:r>
            <w:proofErr w:type="gramEnd"/>
            <w:r w:rsidRPr="003F2896">
              <w:rPr>
                <w:rFonts w:ascii="Times New Roman" w:hAnsi="Times New Roman" w:cs="Times New Roman"/>
                <w:b w:val="0"/>
                <w:sz w:val="24"/>
                <w:szCs w:val="24"/>
              </w:rPr>
              <w:t xml:space="preserve"> the clusters are identified, develop RFPs and consider interdisciplinary centers.</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val="restart"/>
            <w:shd w:val="clear" w:color="auto" w:fill="auto"/>
          </w:tcPr>
          <w:p w:rsidR="008D3D22" w:rsidRPr="003F2896" w:rsidRDefault="008D3D22" w:rsidP="00C32813">
            <w:pPr>
              <w:rPr>
                <w:rFonts w:ascii="Times New Roman" w:hAnsi="Times New Roman" w:cs="Times New Roman"/>
                <w:sz w:val="24"/>
                <w:szCs w:val="24"/>
              </w:rPr>
            </w:pPr>
            <w:r w:rsidRPr="003F2896">
              <w:rPr>
                <w:rFonts w:ascii="Times New Roman" w:hAnsi="Times New Roman" w:cs="Times New Roman"/>
                <w:sz w:val="24"/>
                <w:szCs w:val="24"/>
              </w:rPr>
              <w:t>9.  Conduct training</w:t>
            </w: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9.1  Conduct</w:t>
            </w:r>
            <w:proofErr w:type="gramEnd"/>
            <w:r w:rsidRPr="003F2896">
              <w:rPr>
                <w:rFonts w:ascii="Times New Roman" w:hAnsi="Times New Roman" w:cs="Times New Roman"/>
                <w:b w:val="0"/>
                <w:sz w:val="24"/>
                <w:szCs w:val="24"/>
              </w:rPr>
              <w:t xml:space="preserve"> training on the Community of Science database so faculty can conduct their own searches.</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9.2  Develop</w:t>
            </w:r>
            <w:proofErr w:type="gramEnd"/>
            <w:r w:rsidRPr="003F2896">
              <w:rPr>
                <w:rFonts w:ascii="Times New Roman" w:hAnsi="Times New Roman" w:cs="Times New Roman"/>
                <w:b w:val="0"/>
                <w:sz w:val="24"/>
                <w:szCs w:val="24"/>
              </w:rPr>
              <w:t xml:space="preserve"> an OSP syllabus that clarifies what all faculty should know about OSP.</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9.3  Conduct</w:t>
            </w:r>
            <w:proofErr w:type="gramEnd"/>
            <w:r w:rsidRPr="003F2896">
              <w:rPr>
                <w:rFonts w:ascii="Times New Roman" w:hAnsi="Times New Roman" w:cs="Times New Roman"/>
                <w:b w:val="0"/>
                <w:sz w:val="24"/>
                <w:szCs w:val="24"/>
              </w:rPr>
              <w:t xml:space="preserve"> ongoing training for new faculty—something needs to be more continuous than just the orientation.</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9.4  Conduct</w:t>
            </w:r>
            <w:proofErr w:type="gramEnd"/>
            <w:r w:rsidRPr="003F2896">
              <w:rPr>
                <w:rFonts w:ascii="Times New Roman" w:hAnsi="Times New Roman" w:cs="Times New Roman"/>
                <w:b w:val="0"/>
                <w:sz w:val="24"/>
                <w:szCs w:val="24"/>
              </w:rPr>
              <w:t xml:space="preserve"> IRB training.</w:t>
            </w:r>
          </w:p>
          <w:p w:rsidR="008D3D22" w:rsidRPr="003F2896" w:rsidRDefault="008D3D22" w:rsidP="00C32813">
            <w:pP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p>
        </w:tc>
      </w:tr>
      <w:tr w:rsidR="008D3D22" w:rsidRPr="003F2896" w:rsidTr="00C328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pct"/>
            <w:vMerge/>
            <w:shd w:val="clear" w:color="auto" w:fill="auto"/>
          </w:tcPr>
          <w:p w:rsidR="008D3D22" w:rsidRPr="003F2896" w:rsidRDefault="008D3D22" w:rsidP="00C32813">
            <w:pPr>
              <w:pStyle w:val="ListParagraph"/>
              <w:ind w:left="360"/>
              <w:rPr>
                <w:rFonts w:ascii="Times New Roman" w:hAnsi="Times New Roman" w:cs="Times New Roman"/>
                <w:sz w:val="24"/>
                <w:szCs w:val="24"/>
              </w:rPr>
            </w:pPr>
          </w:p>
        </w:tc>
        <w:tc>
          <w:tcPr>
            <w:tcW w:w="1891" w:type="pct"/>
            <w:shd w:val="clear" w:color="auto" w:fill="auto"/>
          </w:tcPr>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roofErr w:type="gramStart"/>
            <w:r w:rsidRPr="003F2896">
              <w:rPr>
                <w:rFonts w:ascii="Times New Roman" w:hAnsi="Times New Roman" w:cs="Times New Roman"/>
                <w:b w:val="0"/>
                <w:sz w:val="24"/>
                <w:szCs w:val="24"/>
              </w:rPr>
              <w:t>9.5  Send</w:t>
            </w:r>
            <w:proofErr w:type="gramEnd"/>
            <w:r w:rsidRPr="003F2896">
              <w:rPr>
                <w:rFonts w:ascii="Times New Roman" w:hAnsi="Times New Roman" w:cs="Times New Roman"/>
                <w:b w:val="0"/>
                <w:sz w:val="24"/>
                <w:szCs w:val="24"/>
              </w:rPr>
              <w:t xml:space="preserve"> faculty to external training or bring individuals to campus for training, e.g., a representative from NIH.</w:t>
            </w:r>
          </w:p>
          <w:p w:rsidR="008D3D22" w:rsidRPr="003F2896" w:rsidRDefault="008D3D22" w:rsidP="00C3281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sz w:val="24"/>
                <w:szCs w:val="24"/>
              </w:rPr>
            </w:pPr>
          </w:p>
        </w:tc>
        <w:tc>
          <w:tcPr>
            <w:tcW w:w="1028"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983" w:type="pct"/>
            <w:shd w:val="clear" w:color="auto" w:fill="auto"/>
          </w:tcPr>
          <w:p w:rsidR="008D3D22" w:rsidRPr="003F2896" w:rsidRDefault="008D3D22" w:rsidP="008D3D22">
            <w:pPr>
              <w:pStyle w:val="ListParagraph"/>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rsidR="008D3D22" w:rsidRPr="003F2896" w:rsidRDefault="008D3D22" w:rsidP="008D3D22">
      <w:pPr>
        <w:rPr>
          <w:rFonts w:cs="Times New Roman"/>
          <w:b/>
        </w:rPr>
      </w:pPr>
    </w:p>
    <w:p w:rsidR="00EB3FEB" w:rsidRPr="003F2896" w:rsidRDefault="00EB3FEB">
      <w:pPr>
        <w:rPr>
          <w:rFonts w:cs="Times New Roman"/>
          <w:b/>
        </w:rPr>
        <w:sectPr w:rsidR="00EB3FEB" w:rsidRPr="003F2896" w:rsidSect="009E1058">
          <w:footerReference w:type="default" r:id="rId13"/>
          <w:pgSz w:w="15840" w:h="12240" w:orient="landscape" w:code="1"/>
          <w:pgMar w:top="720" w:right="720" w:bottom="720" w:left="720" w:header="720" w:footer="720" w:gutter="0"/>
          <w:cols w:space="720"/>
          <w:docGrid w:linePitch="382"/>
        </w:sectPr>
      </w:pPr>
    </w:p>
    <w:p w:rsidR="008D3D22" w:rsidRPr="003F2896" w:rsidRDefault="00EB3FEB">
      <w:pPr>
        <w:rPr>
          <w:rFonts w:cs="Times New Roman"/>
        </w:rPr>
      </w:pPr>
      <w:r w:rsidRPr="003F2896">
        <w:rPr>
          <w:rFonts w:cs="Times New Roman"/>
        </w:rPr>
        <w:lastRenderedPageBreak/>
        <w:t xml:space="preserve">The following table was developed to assist in assessing policies currently in place, those we do not have, and those we have but are not specifically articulated using examples of policies from a variety of campuses. </w:t>
      </w:r>
      <w:r w:rsidR="009655FD" w:rsidRPr="003F2896">
        <w:rPr>
          <w:rFonts w:cs="Times New Roman"/>
        </w:rPr>
        <w:t>It may be utilized as a base for the core action strategy addressing review and development of necessary policies.</w:t>
      </w:r>
    </w:p>
    <w:p w:rsidR="00EB3FEB" w:rsidRPr="003F2896" w:rsidRDefault="00EB3FEB">
      <w:pPr>
        <w:rPr>
          <w:rFonts w:cs="Times New Roman"/>
          <w:b/>
        </w:rPr>
      </w:pPr>
    </w:p>
    <w:tbl>
      <w:tblPr>
        <w:tblW w:w="13785" w:type="dxa"/>
        <w:tblInd w:w="93" w:type="dxa"/>
        <w:tblLook w:val="04A0" w:firstRow="1" w:lastRow="0" w:firstColumn="1" w:lastColumn="0" w:noHBand="0" w:noVBand="1"/>
      </w:tblPr>
      <w:tblGrid>
        <w:gridCol w:w="4155"/>
        <w:gridCol w:w="4950"/>
        <w:gridCol w:w="4680"/>
      </w:tblGrid>
      <w:tr w:rsidR="00EB3FEB" w:rsidRPr="003F2896" w:rsidTr="009655FD">
        <w:trPr>
          <w:trHeight w:val="375"/>
        </w:trPr>
        <w:tc>
          <w:tcPr>
            <w:tcW w:w="9105" w:type="dxa"/>
            <w:gridSpan w:val="2"/>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b/>
                <w:bCs/>
                <w:color w:val="000000"/>
                <w:sz w:val="28"/>
                <w:szCs w:val="28"/>
              </w:rPr>
            </w:pPr>
            <w:r w:rsidRPr="003F2896">
              <w:rPr>
                <w:rFonts w:eastAsia="Times New Roman" w:cs="Times New Roman"/>
                <w:b/>
                <w:bCs/>
                <w:color w:val="000000"/>
                <w:sz w:val="28"/>
                <w:szCs w:val="28"/>
              </w:rPr>
              <w:t>Survey of Policies from Universities</w:t>
            </w:r>
          </w:p>
        </w:tc>
        <w:tc>
          <w:tcPr>
            <w:tcW w:w="4680" w:type="dxa"/>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color w:val="000000"/>
                <w:sz w:val="22"/>
                <w:szCs w:val="22"/>
              </w:rPr>
            </w:pPr>
          </w:p>
        </w:tc>
      </w:tr>
      <w:tr w:rsidR="00EB3FEB" w:rsidRPr="003F2896" w:rsidTr="009655FD">
        <w:trPr>
          <w:trHeight w:val="300"/>
        </w:trPr>
        <w:tc>
          <w:tcPr>
            <w:tcW w:w="9105" w:type="dxa"/>
            <w:gridSpan w:val="2"/>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 xml:space="preserve">(SUNY Plattsburgh, SUNY New </w:t>
            </w:r>
            <w:proofErr w:type="spellStart"/>
            <w:r w:rsidRPr="003F2896">
              <w:rPr>
                <w:rFonts w:eastAsia="Times New Roman" w:cs="Times New Roman"/>
                <w:color w:val="000000"/>
                <w:sz w:val="22"/>
                <w:szCs w:val="22"/>
              </w:rPr>
              <w:t>Paltz</w:t>
            </w:r>
            <w:proofErr w:type="spellEnd"/>
            <w:r w:rsidRPr="003F2896">
              <w:rPr>
                <w:rFonts w:eastAsia="Times New Roman" w:cs="Times New Roman"/>
                <w:color w:val="000000"/>
                <w:sz w:val="22"/>
                <w:szCs w:val="22"/>
              </w:rPr>
              <w:t>, SUNY Oswego, Dartmouth, UNC Wilmington)</w:t>
            </w:r>
          </w:p>
        </w:tc>
        <w:tc>
          <w:tcPr>
            <w:tcW w:w="4680" w:type="dxa"/>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color w:val="000000"/>
                <w:sz w:val="22"/>
                <w:szCs w:val="22"/>
              </w:rPr>
            </w:pPr>
          </w:p>
        </w:tc>
      </w:tr>
      <w:tr w:rsidR="00EB3FEB" w:rsidRPr="003F2896" w:rsidTr="009655FD">
        <w:trPr>
          <w:trHeight w:val="300"/>
        </w:trPr>
        <w:tc>
          <w:tcPr>
            <w:tcW w:w="4155" w:type="dxa"/>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 xml:space="preserve"> </w:t>
            </w:r>
          </w:p>
        </w:tc>
        <w:tc>
          <w:tcPr>
            <w:tcW w:w="4950" w:type="dxa"/>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color w:val="000000"/>
                <w:sz w:val="22"/>
                <w:szCs w:val="22"/>
              </w:rPr>
            </w:pPr>
          </w:p>
        </w:tc>
        <w:tc>
          <w:tcPr>
            <w:tcW w:w="4680" w:type="dxa"/>
            <w:tcBorders>
              <w:top w:val="nil"/>
              <w:left w:val="nil"/>
              <w:bottom w:val="nil"/>
              <w:right w:val="nil"/>
            </w:tcBorders>
            <w:shd w:val="clear" w:color="auto" w:fill="auto"/>
            <w:noWrap/>
            <w:vAlign w:val="bottom"/>
            <w:hideMark/>
          </w:tcPr>
          <w:p w:rsidR="00EB3FEB" w:rsidRPr="003F2896" w:rsidRDefault="00EB3FEB" w:rsidP="00EB3FEB">
            <w:pPr>
              <w:rPr>
                <w:rFonts w:eastAsia="Times New Roman" w:cs="Times New Roman"/>
                <w:color w:val="000000"/>
                <w:sz w:val="22"/>
                <w:szCs w:val="22"/>
              </w:rPr>
            </w:pPr>
          </w:p>
        </w:tc>
      </w:tr>
      <w:tr w:rsidR="00EB3FEB" w:rsidRPr="003F2896" w:rsidTr="009655FD">
        <w:trPr>
          <w:trHeight w:val="300"/>
        </w:trPr>
        <w:tc>
          <w:tcPr>
            <w:tcW w:w="415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EB3FEB" w:rsidRPr="003F2896" w:rsidRDefault="00EB3FEB" w:rsidP="00EB3FEB">
            <w:pPr>
              <w:jc w:val="center"/>
              <w:rPr>
                <w:rFonts w:eastAsia="Times New Roman" w:cs="Times New Roman"/>
                <w:b/>
                <w:bCs/>
                <w:color w:val="000000"/>
                <w:sz w:val="22"/>
                <w:szCs w:val="22"/>
              </w:rPr>
            </w:pPr>
            <w:r w:rsidRPr="003F2896">
              <w:rPr>
                <w:rFonts w:eastAsia="Times New Roman" w:cs="Times New Roman"/>
                <w:b/>
                <w:bCs/>
                <w:color w:val="000000"/>
                <w:sz w:val="22"/>
                <w:szCs w:val="22"/>
              </w:rPr>
              <w:t>Ones Consistently Listed</w:t>
            </w:r>
          </w:p>
        </w:tc>
        <w:tc>
          <w:tcPr>
            <w:tcW w:w="4950" w:type="dxa"/>
            <w:tcBorders>
              <w:top w:val="single" w:sz="4" w:space="0" w:color="auto"/>
              <w:left w:val="nil"/>
              <w:bottom w:val="single" w:sz="4" w:space="0" w:color="auto"/>
              <w:right w:val="single" w:sz="4" w:space="0" w:color="auto"/>
            </w:tcBorders>
            <w:shd w:val="clear" w:color="000000" w:fill="D9D9D9"/>
            <w:noWrap/>
            <w:vAlign w:val="bottom"/>
            <w:hideMark/>
          </w:tcPr>
          <w:p w:rsidR="00EB3FEB" w:rsidRPr="003F2896" w:rsidRDefault="00EB3FEB" w:rsidP="00EB3FEB">
            <w:pPr>
              <w:jc w:val="center"/>
              <w:rPr>
                <w:rFonts w:eastAsia="Times New Roman" w:cs="Times New Roman"/>
                <w:b/>
                <w:bCs/>
                <w:color w:val="000000"/>
                <w:sz w:val="22"/>
                <w:szCs w:val="22"/>
              </w:rPr>
            </w:pPr>
            <w:r w:rsidRPr="003F2896">
              <w:rPr>
                <w:rFonts w:eastAsia="Times New Roman" w:cs="Times New Roman"/>
                <w:b/>
                <w:bCs/>
                <w:color w:val="000000"/>
                <w:sz w:val="22"/>
                <w:szCs w:val="22"/>
              </w:rPr>
              <w:t>Ones We Do Not Have</w:t>
            </w:r>
          </w:p>
        </w:tc>
        <w:tc>
          <w:tcPr>
            <w:tcW w:w="4680" w:type="dxa"/>
            <w:tcBorders>
              <w:top w:val="single" w:sz="4" w:space="0" w:color="auto"/>
              <w:left w:val="nil"/>
              <w:bottom w:val="single" w:sz="4" w:space="0" w:color="auto"/>
              <w:right w:val="single" w:sz="4" w:space="0" w:color="auto"/>
            </w:tcBorders>
            <w:shd w:val="clear" w:color="000000" w:fill="D9D9D9"/>
            <w:vAlign w:val="bottom"/>
            <w:hideMark/>
          </w:tcPr>
          <w:p w:rsidR="00EB3FEB" w:rsidRPr="003F2896" w:rsidRDefault="00EB3FEB" w:rsidP="00EB3FEB">
            <w:pPr>
              <w:rPr>
                <w:rFonts w:eastAsia="Times New Roman" w:cs="Times New Roman"/>
                <w:b/>
                <w:bCs/>
                <w:color w:val="000000"/>
                <w:sz w:val="22"/>
                <w:szCs w:val="22"/>
              </w:rPr>
            </w:pPr>
            <w:r w:rsidRPr="003F2896">
              <w:rPr>
                <w:rFonts w:eastAsia="Times New Roman" w:cs="Times New Roman"/>
                <w:b/>
                <w:bCs/>
                <w:color w:val="000000"/>
                <w:sz w:val="22"/>
                <w:szCs w:val="22"/>
              </w:rPr>
              <w:t>Ones We Have But Do Not Specifically List</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Responsible Conduct of Research</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Cost Share &amp; Matching Funds Policy</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Travel and Purchasing Cards</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IACUC</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Investigator Responsibilities</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Cost Transfers</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Conflict of Interest</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Supplemental Compensation</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Budget Modifications and No-Cost Extensions</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Conflict of Interest - HS</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Time and Effort Reporting</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Affirmative Action Policies</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Human Subjects</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IP and Authorship Guidelines</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Fringe Benefits Policies</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Scientific Misconduct</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Copyright Ownership</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 xml:space="preserve">Sponsored Programs </w:t>
            </w:r>
            <w:proofErr w:type="spellStart"/>
            <w:r w:rsidRPr="003F2896">
              <w:rPr>
                <w:rFonts w:eastAsia="Times New Roman" w:cs="Times New Roman"/>
                <w:color w:val="000000"/>
                <w:sz w:val="22"/>
                <w:szCs w:val="22"/>
              </w:rPr>
              <w:t>vs</w:t>
            </w:r>
            <w:proofErr w:type="spellEnd"/>
            <w:r w:rsidRPr="003F2896">
              <w:rPr>
                <w:rFonts w:eastAsia="Times New Roman" w:cs="Times New Roman"/>
                <w:color w:val="000000"/>
                <w:sz w:val="22"/>
                <w:szCs w:val="22"/>
              </w:rPr>
              <w:t xml:space="preserve"> </w:t>
            </w:r>
            <w:proofErr w:type="spellStart"/>
            <w:r w:rsidRPr="003F2896">
              <w:rPr>
                <w:rFonts w:eastAsia="Times New Roman" w:cs="Times New Roman"/>
                <w:color w:val="000000"/>
                <w:sz w:val="22"/>
                <w:szCs w:val="22"/>
              </w:rPr>
              <w:t>Chartiable</w:t>
            </w:r>
            <w:proofErr w:type="spellEnd"/>
            <w:r w:rsidRPr="003F2896">
              <w:rPr>
                <w:rFonts w:eastAsia="Times New Roman" w:cs="Times New Roman"/>
                <w:color w:val="000000"/>
                <w:sz w:val="22"/>
                <w:szCs w:val="22"/>
              </w:rPr>
              <w:t xml:space="preserve"> Giving</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Hiring Policies</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PI Eligibility</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Invention Disclosure</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SUNY Disclosure</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Environmental Health &amp; Safety Policies</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Patent Policy</w:t>
            </w:r>
          </w:p>
        </w:tc>
      </w:tr>
      <w:tr w:rsidR="00EB3FEB" w:rsidRPr="003F2896" w:rsidTr="009655FD">
        <w:trPr>
          <w:trHeight w:val="332"/>
        </w:trPr>
        <w:tc>
          <w:tcPr>
            <w:tcW w:w="4155" w:type="dxa"/>
            <w:tcBorders>
              <w:top w:val="nil"/>
              <w:left w:val="single" w:sz="4" w:space="0" w:color="auto"/>
              <w:bottom w:val="single" w:sz="4" w:space="0" w:color="auto"/>
              <w:right w:val="single" w:sz="4" w:space="0" w:color="auto"/>
            </w:tcBorders>
            <w:shd w:val="clear" w:color="auto" w:fill="auto"/>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Basic Sponsored Program Campus Policies</w:t>
            </w:r>
          </w:p>
        </w:tc>
        <w:tc>
          <w:tcPr>
            <w:tcW w:w="4950" w:type="dxa"/>
            <w:tcBorders>
              <w:top w:val="nil"/>
              <w:left w:val="nil"/>
              <w:bottom w:val="single" w:sz="4" w:space="0" w:color="auto"/>
              <w:right w:val="single" w:sz="4" w:space="0" w:color="auto"/>
            </w:tcBorders>
            <w:shd w:val="clear" w:color="auto" w:fill="auto"/>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Employee Workplace Complaint Resolution Policies</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Drug-Free Workplace</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 </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9655FD">
            <w:pPr>
              <w:rPr>
                <w:rFonts w:eastAsia="Times New Roman" w:cs="Times New Roman"/>
                <w:color w:val="000000"/>
                <w:sz w:val="22"/>
                <w:szCs w:val="22"/>
              </w:rPr>
            </w:pPr>
            <w:r w:rsidRPr="003F2896">
              <w:rPr>
                <w:rFonts w:eastAsia="Times New Roman" w:cs="Times New Roman"/>
                <w:color w:val="000000"/>
                <w:sz w:val="22"/>
                <w:szCs w:val="22"/>
              </w:rPr>
              <w:t>Sig</w:t>
            </w:r>
            <w:r w:rsidR="009655FD" w:rsidRPr="003F2896">
              <w:rPr>
                <w:rFonts w:eastAsia="Times New Roman" w:cs="Times New Roman"/>
                <w:color w:val="000000"/>
                <w:sz w:val="22"/>
                <w:szCs w:val="22"/>
              </w:rPr>
              <w:t>na</w:t>
            </w:r>
            <w:r w:rsidRPr="003F2896">
              <w:rPr>
                <w:rFonts w:eastAsia="Times New Roman" w:cs="Times New Roman"/>
                <w:color w:val="000000"/>
                <w:sz w:val="22"/>
                <w:szCs w:val="22"/>
              </w:rPr>
              <w:t>ture Policies</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Extra Service Compensation</w:t>
            </w:r>
          </w:p>
        </w:tc>
      </w:tr>
      <w:tr w:rsidR="00EB3FEB" w:rsidRPr="003F2896" w:rsidTr="009655FD">
        <w:trPr>
          <w:trHeight w:val="300"/>
        </w:trPr>
        <w:tc>
          <w:tcPr>
            <w:tcW w:w="4155" w:type="dxa"/>
            <w:tcBorders>
              <w:top w:val="nil"/>
              <w:left w:val="single" w:sz="4" w:space="0" w:color="auto"/>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 </w:t>
            </w:r>
          </w:p>
        </w:tc>
        <w:tc>
          <w:tcPr>
            <w:tcW w:w="495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Sexual Harassment</w:t>
            </w:r>
          </w:p>
        </w:tc>
        <w:tc>
          <w:tcPr>
            <w:tcW w:w="4680" w:type="dxa"/>
            <w:tcBorders>
              <w:top w:val="nil"/>
              <w:left w:val="nil"/>
              <w:bottom w:val="single" w:sz="4" w:space="0" w:color="auto"/>
              <w:right w:val="single" w:sz="4" w:space="0" w:color="auto"/>
            </w:tcBorders>
            <w:shd w:val="clear" w:color="auto" w:fill="auto"/>
            <w:noWrap/>
            <w:vAlign w:val="bottom"/>
            <w:hideMark/>
          </w:tcPr>
          <w:p w:rsidR="00EB3FEB" w:rsidRPr="003F2896" w:rsidRDefault="00EB3FEB" w:rsidP="00EB3FEB">
            <w:pPr>
              <w:rPr>
                <w:rFonts w:eastAsia="Times New Roman" w:cs="Times New Roman"/>
                <w:color w:val="000000"/>
                <w:sz w:val="22"/>
                <w:szCs w:val="22"/>
              </w:rPr>
            </w:pPr>
            <w:r w:rsidRPr="003F2896">
              <w:rPr>
                <w:rFonts w:eastAsia="Times New Roman" w:cs="Times New Roman"/>
                <w:color w:val="000000"/>
                <w:sz w:val="22"/>
                <w:szCs w:val="22"/>
              </w:rPr>
              <w:t>Consultant/Service (RF) Policies</w:t>
            </w:r>
          </w:p>
        </w:tc>
      </w:tr>
    </w:tbl>
    <w:p w:rsidR="00EB3FEB" w:rsidRPr="003F2896" w:rsidRDefault="00EB3FEB">
      <w:pPr>
        <w:rPr>
          <w:rFonts w:cs="Times New Roman"/>
          <w:b/>
        </w:rPr>
      </w:pPr>
    </w:p>
    <w:sectPr w:rsidR="00EB3FEB" w:rsidRPr="003F2896" w:rsidSect="009E1058">
      <w:pgSz w:w="15840" w:h="12240" w:orient="landscape" w:code="1"/>
      <w:pgMar w:top="720" w:right="720" w:bottom="720" w:left="720" w:header="720" w:footer="720" w:gutter="0"/>
      <w:cols w:space="720"/>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103" w:rsidRDefault="00047103" w:rsidP="007A034D">
      <w:r>
        <w:separator/>
      </w:r>
    </w:p>
  </w:endnote>
  <w:endnote w:type="continuationSeparator" w:id="0">
    <w:p w:rsidR="00047103" w:rsidRDefault="00047103" w:rsidP="007A0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781394"/>
      <w:docPartObj>
        <w:docPartGallery w:val="Page Numbers (Bottom of Page)"/>
        <w:docPartUnique/>
      </w:docPartObj>
    </w:sdtPr>
    <w:sdtEndPr>
      <w:rPr>
        <w:color w:val="808080" w:themeColor="background1" w:themeShade="80"/>
        <w:spacing w:val="60"/>
      </w:rPr>
    </w:sdtEndPr>
    <w:sdtContent>
      <w:p w:rsidR="00C32813" w:rsidRDefault="00C32813">
        <w:pPr>
          <w:pStyle w:val="Footer"/>
          <w:pBdr>
            <w:top w:val="single" w:sz="4" w:space="1" w:color="D9D9D9" w:themeColor="background1" w:themeShade="D9"/>
          </w:pBdr>
          <w:jc w:val="right"/>
        </w:pPr>
        <w:r>
          <w:fldChar w:fldCharType="begin"/>
        </w:r>
        <w:r>
          <w:instrText xml:space="preserve"> PAGE   \* MERGEFORMAT </w:instrText>
        </w:r>
        <w:r>
          <w:fldChar w:fldCharType="separate"/>
        </w:r>
        <w:r w:rsidR="00703D69">
          <w:rPr>
            <w:noProof/>
          </w:rPr>
          <w:t>1</w:t>
        </w:r>
        <w:r>
          <w:rPr>
            <w:noProof/>
          </w:rPr>
          <w:fldChar w:fldCharType="end"/>
        </w:r>
        <w:r>
          <w:t xml:space="preserve"> | </w:t>
        </w:r>
        <w:r>
          <w:rPr>
            <w:color w:val="808080" w:themeColor="background1" w:themeShade="80"/>
            <w:spacing w:val="60"/>
          </w:rPr>
          <w:t>Page</w:t>
        </w:r>
      </w:p>
    </w:sdtContent>
  </w:sdt>
  <w:p w:rsidR="00C32813" w:rsidRDefault="00C328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55454"/>
      <w:docPartObj>
        <w:docPartGallery w:val="Page Numbers (Bottom of Page)"/>
        <w:docPartUnique/>
      </w:docPartObj>
    </w:sdtPr>
    <w:sdtEndPr/>
    <w:sdtContent>
      <w:p w:rsidR="00C32813" w:rsidRDefault="00C32813">
        <w:pPr>
          <w:pStyle w:val="Footer"/>
          <w:jc w:val="right"/>
        </w:pPr>
        <w:r>
          <w:fldChar w:fldCharType="begin"/>
        </w:r>
        <w:r>
          <w:instrText xml:space="preserve"> PAGE   \* MERGEFORMAT </w:instrText>
        </w:r>
        <w:r>
          <w:fldChar w:fldCharType="separate"/>
        </w:r>
        <w:r w:rsidR="00703D69">
          <w:rPr>
            <w:noProof/>
          </w:rPr>
          <w:t>27</w:t>
        </w:r>
        <w:r>
          <w:rPr>
            <w:noProof/>
          </w:rPr>
          <w:fldChar w:fldCharType="end"/>
        </w:r>
      </w:p>
    </w:sdtContent>
  </w:sdt>
  <w:p w:rsidR="00C32813" w:rsidRDefault="00C328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103" w:rsidRDefault="00047103" w:rsidP="007A034D">
      <w:r>
        <w:separator/>
      </w:r>
    </w:p>
  </w:footnote>
  <w:footnote w:type="continuationSeparator" w:id="0">
    <w:p w:rsidR="00047103" w:rsidRDefault="00047103" w:rsidP="007A0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813" w:rsidRPr="008D3D22" w:rsidRDefault="00703D69" w:rsidP="008D3D22">
    <w:pPr>
      <w:pStyle w:val="Header"/>
      <w:jc w:val="right"/>
      <w:rPr>
        <w:b/>
        <w:i/>
      </w:rPr>
    </w:pPr>
    <w:r w:rsidRPr="00703D69">
      <w:rPr>
        <w:i/>
      </w:rPr>
      <w:t>Final</w:t>
    </w:r>
    <w:r w:rsidR="00C32813" w:rsidRPr="008D3D22">
      <w:rPr>
        <w:i/>
      </w:rPr>
      <w:t xml:space="preserve"> 0</w:t>
    </w:r>
    <w:r>
      <w:rPr>
        <w:i/>
      </w:rPr>
      <w:t>7</w:t>
    </w:r>
    <w:r w:rsidR="00C32813" w:rsidRPr="008D3D22">
      <w:rPr>
        <w:i/>
      </w:rPr>
      <w:t>/</w:t>
    </w:r>
    <w:r>
      <w:rPr>
        <w:i/>
      </w:rPr>
      <w:t>13</w:t>
    </w:r>
    <w:r w:rsidR="00C32813" w:rsidRPr="008D3D22">
      <w:rPr>
        <w:i/>
      </w:rPr>
      <w:t>/2012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 o:bullet="t"/>
    </w:pict>
  </w:numPicBullet>
  <w:abstractNum w:abstractNumId="0">
    <w:nsid w:val="05F94574"/>
    <w:multiLevelType w:val="hybridMultilevel"/>
    <w:tmpl w:val="425E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933E7"/>
    <w:multiLevelType w:val="hybridMultilevel"/>
    <w:tmpl w:val="C670321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9570626"/>
    <w:multiLevelType w:val="hybridMultilevel"/>
    <w:tmpl w:val="0F023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85239"/>
    <w:multiLevelType w:val="hybridMultilevel"/>
    <w:tmpl w:val="55C4C9F8"/>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
    <w:nsid w:val="0D8B402C"/>
    <w:multiLevelType w:val="hybridMultilevel"/>
    <w:tmpl w:val="1F76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92AF3"/>
    <w:multiLevelType w:val="hybridMultilevel"/>
    <w:tmpl w:val="A170DE2E"/>
    <w:lvl w:ilvl="0" w:tplc="404AEBE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567C9F"/>
    <w:multiLevelType w:val="hybridMultilevel"/>
    <w:tmpl w:val="55E81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E713F8"/>
    <w:multiLevelType w:val="hybridMultilevel"/>
    <w:tmpl w:val="A962864A"/>
    <w:lvl w:ilvl="0" w:tplc="AC44234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E02300"/>
    <w:multiLevelType w:val="hybridMultilevel"/>
    <w:tmpl w:val="DD28E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9760D"/>
    <w:multiLevelType w:val="multilevel"/>
    <w:tmpl w:val="2B76A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823A1F"/>
    <w:multiLevelType w:val="hybridMultilevel"/>
    <w:tmpl w:val="0C461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68E480D"/>
    <w:multiLevelType w:val="hybridMultilevel"/>
    <w:tmpl w:val="DA8CB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D77A6D"/>
    <w:multiLevelType w:val="hybridMultilevel"/>
    <w:tmpl w:val="425E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CD7DB8"/>
    <w:multiLevelType w:val="multilevel"/>
    <w:tmpl w:val="3350E8B2"/>
    <w:lvl w:ilvl="0">
      <w:start w:val="1"/>
      <w:numFmt w:val="decimal"/>
      <w:lvlText w:val="%1."/>
      <w:lvlJc w:val="left"/>
      <w:pPr>
        <w:ind w:left="144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4">
    <w:nsid w:val="60DC29AE"/>
    <w:multiLevelType w:val="multilevel"/>
    <w:tmpl w:val="96E4466C"/>
    <w:lvl w:ilvl="0">
      <w:start w:val="1"/>
      <w:numFmt w:val="decimal"/>
      <w:lvlText w:val="%1."/>
      <w:lvlJc w:val="left"/>
      <w:pPr>
        <w:ind w:left="144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5">
    <w:nsid w:val="631A3B86"/>
    <w:multiLevelType w:val="hybridMultilevel"/>
    <w:tmpl w:val="425E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C139A"/>
    <w:multiLevelType w:val="hybridMultilevel"/>
    <w:tmpl w:val="425E6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8F11C0"/>
    <w:multiLevelType w:val="hybridMultilevel"/>
    <w:tmpl w:val="C670321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4"/>
  </w:num>
  <w:num w:numId="2">
    <w:abstractNumId w:val="9"/>
  </w:num>
  <w:num w:numId="3">
    <w:abstractNumId w:val="10"/>
  </w:num>
  <w:num w:numId="4">
    <w:abstractNumId w:val="13"/>
  </w:num>
  <w:num w:numId="5">
    <w:abstractNumId w:val="15"/>
  </w:num>
  <w:num w:numId="6">
    <w:abstractNumId w:val="12"/>
  </w:num>
  <w:num w:numId="7">
    <w:abstractNumId w:val="16"/>
  </w:num>
  <w:num w:numId="8">
    <w:abstractNumId w:val="0"/>
  </w:num>
  <w:num w:numId="9">
    <w:abstractNumId w:val="5"/>
  </w:num>
  <w:num w:numId="10">
    <w:abstractNumId w:val="4"/>
  </w:num>
  <w:num w:numId="11">
    <w:abstractNumId w:val="8"/>
  </w:num>
  <w:num w:numId="12">
    <w:abstractNumId w:val="11"/>
  </w:num>
  <w:num w:numId="13">
    <w:abstractNumId w:val="3"/>
  </w:num>
  <w:num w:numId="14">
    <w:abstractNumId w:val="2"/>
  </w:num>
  <w:num w:numId="15">
    <w:abstractNumId w:val="6"/>
  </w:num>
  <w:num w:numId="16">
    <w:abstractNumId w:val="7"/>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4A"/>
    <w:rsid w:val="00047103"/>
    <w:rsid w:val="00054A70"/>
    <w:rsid w:val="000840C3"/>
    <w:rsid w:val="000A0F10"/>
    <w:rsid w:val="000B7F0C"/>
    <w:rsid w:val="00103330"/>
    <w:rsid w:val="00163EDE"/>
    <w:rsid w:val="001C3414"/>
    <w:rsid w:val="001D155A"/>
    <w:rsid w:val="003F2896"/>
    <w:rsid w:val="00423D0A"/>
    <w:rsid w:val="004C72FB"/>
    <w:rsid w:val="005135BB"/>
    <w:rsid w:val="005234FF"/>
    <w:rsid w:val="00527F4A"/>
    <w:rsid w:val="00557D6A"/>
    <w:rsid w:val="00577B7D"/>
    <w:rsid w:val="0059749C"/>
    <w:rsid w:val="005A5433"/>
    <w:rsid w:val="005B1B16"/>
    <w:rsid w:val="005B7F5D"/>
    <w:rsid w:val="005F51B6"/>
    <w:rsid w:val="0060117F"/>
    <w:rsid w:val="006128FC"/>
    <w:rsid w:val="00656963"/>
    <w:rsid w:val="006D5EC0"/>
    <w:rsid w:val="006F1E7F"/>
    <w:rsid w:val="00703D69"/>
    <w:rsid w:val="007A034D"/>
    <w:rsid w:val="007D086E"/>
    <w:rsid w:val="00810A08"/>
    <w:rsid w:val="00831BCF"/>
    <w:rsid w:val="00891CEC"/>
    <w:rsid w:val="008D3D22"/>
    <w:rsid w:val="009655FD"/>
    <w:rsid w:val="009E1058"/>
    <w:rsid w:val="00A11C4C"/>
    <w:rsid w:val="00AB65C9"/>
    <w:rsid w:val="00AE24A9"/>
    <w:rsid w:val="00BD0EBA"/>
    <w:rsid w:val="00BF3547"/>
    <w:rsid w:val="00C32813"/>
    <w:rsid w:val="00C97774"/>
    <w:rsid w:val="00CC0245"/>
    <w:rsid w:val="00CC4B7C"/>
    <w:rsid w:val="00CC77EE"/>
    <w:rsid w:val="00D35408"/>
    <w:rsid w:val="00D40277"/>
    <w:rsid w:val="00D752B2"/>
    <w:rsid w:val="00D938F4"/>
    <w:rsid w:val="00E664D0"/>
    <w:rsid w:val="00E8441A"/>
    <w:rsid w:val="00EB3FEB"/>
    <w:rsid w:val="00EC6072"/>
    <w:rsid w:val="00F2005C"/>
    <w:rsid w:val="00F60193"/>
    <w:rsid w:val="00FA10ED"/>
    <w:rsid w:val="00FD4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27F4A"/>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semiHidden/>
    <w:unhideWhenUsed/>
    <w:qFormat/>
    <w:rsid w:val="003F289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27F4A"/>
    <w:pPr>
      <w:autoSpaceDE w:val="0"/>
      <w:autoSpaceDN w:val="0"/>
      <w:adjustRightInd w:val="0"/>
    </w:pPr>
    <w:rPr>
      <w:color w:val="000000"/>
    </w:rPr>
  </w:style>
  <w:style w:type="character" w:customStyle="1" w:styleId="Heading1Char">
    <w:name w:val="Heading 1 Char"/>
    <w:basedOn w:val="DefaultParagraphFont"/>
    <w:link w:val="Heading1"/>
    <w:uiPriority w:val="9"/>
    <w:rsid w:val="00527F4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qFormat/>
    <w:rsid w:val="00527F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7F4A"/>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527F4A"/>
    <w:rPr>
      <w:b w:val="0"/>
      <w:bCs w:val="0"/>
    </w:rPr>
  </w:style>
  <w:style w:type="paragraph" w:styleId="ListParagraph">
    <w:name w:val="List Paragraph"/>
    <w:basedOn w:val="Normal"/>
    <w:uiPriority w:val="34"/>
    <w:qFormat/>
    <w:rsid w:val="00C97774"/>
    <w:pPr>
      <w:spacing w:after="200" w:line="276" w:lineRule="auto"/>
      <w:ind w:left="720"/>
      <w:contextualSpacing/>
    </w:pPr>
    <w:rPr>
      <w:rFonts w:asciiTheme="minorHAnsi" w:hAnsiTheme="minorHAnsi"/>
      <w:b/>
      <w:bCs/>
      <w:sz w:val="22"/>
      <w:szCs w:val="22"/>
    </w:rPr>
  </w:style>
  <w:style w:type="paragraph" w:styleId="NormalWeb">
    <w:name w:val="Normal (Web)"/>
    <w:basedOn w:val="Normal"/>
    <w:uiPriority w:val="99"/>
    <w:unhideWhenUsed/>
    <w:rsid w:val="00C97774"/>
    <w:pPr>
      <w:spacing w:before="120" w:after="100" w:afterAutospacing="1" w:line="312" w:lineRule="atLeast"/>
    </w:pPr>
    <w:rPr>
      <w:rFonts w:eastAsia="Times New Roman"/>
      <w:b/>
      <w:bCs/>
    </w:rPr>
  </w:style>
  <w:style w:type="paragraph" w:styleId="Header">
    <w:name w:val="header"/>
    <w:basedOn w:val="Normal"/>
    <w:link w:val="HeaderChar"/>
    <w:uiPriority w:val="99"/>
    <w:unhideWhenUsed/>
    <w:rsid w:val="007A034D"/>
    <w:pPr>
      <w:tabs>
        <w:tab w:val="center" w:pos="4680"/>
        <w:tab w:val="right" w:pos="9360"/>
      </w:tabs>
    </w:pPr>
  </w:style>
  <w:style w:type="character" w:customStyle="1" w:styleId="HeaderChar">
    <w:name w:val="Header Char"/>
    <w:basedOn w:val="DefaultParagraphFont"/>
    <w:link w:val="Header"/>
    <w:uiPriority w:val="99"/>
    <w:rsid w:val="007A034D"/>
  </w:style>
  <w:style w:type="paragraph" w:styleId="Footer">
    <w:name w:val="footer"/>
    <w:basedOn w:val="Normal"/>
    <w:link w:val="FooterChar"/>
    <w:uiPriority w:val="99"/>
    <w:unhideWhenUsed/>
    <w:rsid w:val="007A034D"/>
    <w:pPr>
      <w:tabs>
        <w:tab w:val="center" w:pos="4680"/>
        <w:tab w:val="right" w:pos="9360"/>
      </w:tabs>
    </w:pPr>
  </w:style>
  <w:style w:type="character" w:customStyle="1" w:styleId="FooterChar">
    <w:name w:val="Footer Char"/>
    <w:basedOn w:val="DefaultParagraphFont"/>
    <w:link w:val="Footer"/>
    <w:uiPriority w:val="99"/>
    <w:rsid w:val="007A034D"/>
  </w:style>
  <w:style w:type="paragraph" w:styleId="BalloonText">
    <w:name w:val="Balloon Text"/>
    <w:basedOn w:val="Normal"/>
    <w:link w:val="BalloonTextChar"/>
    <w:uiPriority w:val="99"/>
    <w:semiHidden/>
    <w:unhideWhenUsed/>
    <w:rsid w:val="007A034D"/>
    <w:rPr>
      <w:rFonts w:ascii="Tahoma" w:hAnsi="Tahoma" w:cs="Tahoma"/>
      <w:sz w:val="16"/>
      <w:szCs w:val="16"/>
    </w:rPr>
  </w:style>
  <w:style w:type="character" w:customStyle="1" w:styleId="BalloonTextChar">
    <w:name w:val="Balloon Text Char"/>
    <w:basedOn w:val="DefaultParagraphFont"/>
    <w:link w:val="BalloonText"/>
    <w:uiPriority w:val="99"/>
    <w:semiHidden/>
    <w:rsid w:val="007A034D"/>
    <w:rPr>
      <w:rFonts w:ascii="Tahoma" w:hAnsi="Tahoma" w:cs="Tahoma"/>
      <w:sz w:val="16"/>
      <w:szCs w:val="16"/>
    </w:rPr>
  </w:style>
  <w:style w:type="table" w:styleId="LightGrid">
    <w:name w:val="Light Grid"/>
    <w:basedOn w:val="TableNormal"/>
    <w:uiPriority w:val="62"/>
    <w:rsid w:val="008D3D22"/>
    <w:rPr>
      <w:rFonts w:asciiTheme="minorHAnsi" w:eastAsiaTheme="minorEastAsia" w:hAnsiTheme="minorHAnsi"/>
      <w:b/>
      <w:bCs/>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rsid w:val="0059749C"/>
    <w:rPr>
      <w:strike w:val="0"/>
      <w:dstrike w:val="0"/>
      <w:color w:val="58857E"/>
      <w:u w:val="none"/>
      <w:effect w:val="none"/>
    </w:rPr>
  </w:style>
  <w:style w:type="paragraph" w:customStyle="1" w:styleId="ColorfulList-Accent11">
    <w:name w:val="Colorful List - Accent 11"/>
    <w:basedOn w:val="Normal"/>
    <w:uiPriority w:val="34"/>
    <w:qFormat/>
    <w:rsid w:val="004C72FB"/>
    <w:pPr>
      <w:spacing w:after="200"/>
      <w:ind w:left="720"/>
      <w:contextualSpacing/>
    </w:pPr>
    <w:rPr>
      <w:rFonts w:ascii="Cambria" w:eastAsia="Cambria" w:hAnsi="Cambria" w:cs="Times New Roman"/>
    </w:rPr>
  </w:style>
  <w:style w:type="paragraph" w:styleId="BodyTextIndent2">
    <w:name w:val="Body Text Indent 2"/>
    <w:basedOn w:val="Normal"/>
    <w:link w:val="BodyTextIndent2Char"/>
    <w:semiHidden/>
    <w:rsid w:val="00C32813"/>
    <w:pPr>
      <w:ind w:left="360"/>
    </w:pPr>
    <w:rPr>
      <w:rFonts w:eastAsia="Times New Roman" w:cs="Times New Roman"/>
      <w:sz w:val="22"/>
    </w:rPr>
  </w:style>
  <w:style w:type="character" w:customStyle="1" w:styleId="BodyTextIndent2Char">
    <w:name w:val="Body Text Indent 2 Char"/>
    <w:basedOn w:val="DefaultParagraphFont"/>
    <w:link w:val="BodyTextIndent2"/>
    <w:semiHidden/>
    <w:rsid w:val="00C32813"/>
    <w:rPr>
      <w:rFonts w:eastAsia="Times New Roman" w:cs="Times New Roman"/>
      <w:sz w:val="22"/>
    </w:rPr>
  </w:style>
  <w:style w:type="paragraph" w:styleId="BodyText2">
    <w:name w:val="Body Text 2"/>
    <w:basedOn w:val="Normal"/>
    <w:link w:val="BodyText2Char"/>
    <w:semiHidden/>
    <w:rsid w:val="00C32813"/>
    <w:rPr>
      <w:rFonts w:eastAsia="Times New Roman" w:cs="Times New Roman"/>
      <w:sz w:val="22"/>
    </w:rPr>
  </w:style>
  <w:style w:type="character" w:customStyle="1" w:styleId="BodyText2Char">
    <w:name w:val="Body Text 2 Char"/>
    <w:basedOn w:val="DefaultParagraphFont"/>
    <w:link w:val="BodyText2"/>
    <w:semiHidden/>
    <w:rsid w:val="00C32813"/>
    <w:rPr>
      <w:rFonts w:eastAsia="Times New Roman" w:cs="Times New Roman"/>
      <w:sz w:val="22"/>
    </w:rPr>
  </w:style>
  <w:style w:type="character" w:customStyle="1" w:styleId="Heading2Char">
    <w:name w:val="Heading 2 Char"/>
    <w:basedOn w:val="DefaultParagraphFont"/>
    <w:link w:val="Heading2"/>
    <w:uiPriority w:val="9"/>
    <w:semiHidden/>
    <w:rsid w:val="003F289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27F4A"/>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semiHidden/>
    <w:unhideWhenUsed/>
    <w:qFormat/>
    <w:rsid w:val="003F289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27F4A"/>
    <w:pPr>
      <w:autoSpaceDE w:val="0"/>
      <w:autoSpaceDN w:val="0"/>
      <w:adjustRightInd w:val="0"/>
    </w:pPr>
    <w:rPr>
      <w:color w:val="000000"/>
    </w:rPr>
  </w:style>
  <w:style w:type="character" w:customStyle="1" w:styleId="Heading1Char">
    <w:name w:val="Heading 1 Char"/>
    <w:basedOn w:val="DefaultParagraphFont"/>
    <w:link w:val="Heading1"/>
    <w:uiPriority w:val="9"/>
    <w:rsid w:val="00527F4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qFormat/>
    <w:rsid w:val="00527F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7F4A"/>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527F4A"/>
    <w:rPr>
      <w:b w:val="0"/>
      <w:bCs w:val="0"/>
    </w:rPr>
  </w:style>
  <w:style w:type="paragraph" w:styleId="ListParagraph">
    <w:name w:val="List Paragraph"/>
    <w:basedOn w:val="Normal"/>
    <w:uiPriority w:val="34"/>
    <w:qFormat/>
    <w:rsid w:val="00C97774"/>
    <w:pPr>
      <w:spacing w:after="200" w:line="276" w:lineRule="auto"/>
      <w:ind w:left="720"/>
      <w:contextualSpacing/>
    </w:pPr>
    <w:rPr>
      <w:rFonts w:asciiTheme="minorHAnsi" w:hAnsiTheme="minorHAnsi"/>
      <w:b/>
      <w:bCs/>
      <w:sz w:val="22"/>
      <w:szCs w:val="22"/>
    </w:rPr>
  </w:style>
  <w:style w:type="paragraph" w:styleId="NormalWeb">
    <w:name w:val="Normal (Web)"/>
    <w:basedOn w:val="Normal"/>
    <w:uiPriority w:val="99"/>
    <w:unhideWhenUsed/>
    <w:rsid w:val="00C97774"/>
    <w:pPr>
      <w:spacing w:before="120" w:after="100" w:afterAutospacing="1" w:line="312" w:lineRule="atLeast"/>
    </w:pPr>
    <w:rPr>
      <w:rFonts w:eastAsia="Times New Roman"/>
      <w:b/>
      <w:bCs/>
    </w:rPr>
  </w:style>
  <w:style w:type="paragraph" w:styleId="Header">
    <w:name w:val="header"/>
    <w:basedOn w:val="Normal"/>
    <w:link w:val="HeaderChar"/>
    <w:uiPriority w:val="99"/>
    <w:unhideWhenUsed/>
    <w:rsid w:val="007A034D"/>
    <w:pPr>
      <w:tabs>
        <w:tab w:val="center" w:pos="4680"/>
        <w:tab w:val="right" w:pos="9360"/>
      </w:tabs>
    </w:pPr>
  </w:style>
  <w:style w:type="character" w:customStyle="1" w:styleId="HeaderChar">
    <w:name w:val="Header Char"/>
    <w:basedOn w:val="DefaultParagraphFont"/>
    <w:link w:val="Header"/>
    <w:uiPriority w:val="99"/>
    <w:rsid w:val="007A034D"/>
  </w:style>
  <w:style w:type="paragraph" w:styleId="Footer">
    <w:name w:val="footer"/>
    <w:basedOn w:val="Normal"/>
    <w:link w:val="FooterChar"/>
    <w:uiPriority w:val="99"/>
    <w:unhideWhenUsed/>
    <w:rsid w:val="007A034D"/>
    <w:pPr>
      <w:tabs>
        <w:tab w:val="center" w:pos="4680"/>
        <w:tab w:val="right" w:pos="9360"/>
      </w:tabs>
    </w:pPr>
  </w:style>
  <w:style w:type="character" w:customStyle="1" w:styleId="FooterChar">
    <w:name w:val="Footer Char"/>
    <w:basedOn w:val="DefaultParagraphFont"/>
    <w:link w:val="Footer"/>
    <w:uiPriority w:val="99"/>
    <w:rsid w:val="007A034D"/>
  </w:style>
  <w:style w:type="paragraph" w:styleId="BalloonText">
    <w:name w:val="Balloon Text"/>
    <w:basedOn w:val="Normal"/>
    <w:link w:val="BalloonTextChar"/>
    <w:uiPriority w:val="99"/>
    <w:semiHidden/>
    <w:unhideWhenUsed/>
    <w:rsid w:val="007A034D"/>
    <w:rPr>
      <w:rFonts w:ascii="Tahoma" w:hAnsi="Tahoma" w:cs="Tahoma"/>
      <w:sz w:val="16"/>
      <w:szCs w:val="16"/>
    </w:rPr>
  </w:style>
  <w:style w:type="character" w:customStyle="1" w:styleId="BalloonTextChar">
    <w:name w:val="Balloon Text Char"/>
    <w:basedOn w:val="DefaultParagraphFont"/>
    <w:link w:val="BalloonText"/>
    <w:uiPriority w:val="99"/>
    <w:semiHidden/>
    <w:rsid w:val="007A034D"/>
    <w:rPr>
      <w:rFonts w:ascii="Tahoma" w:hAnsi="Tahoma" w:cs="Tahoma"/>
      <w:sz w:val="16"/>
      <w:szCs w:val="16"/>
    </w:rPr>
  </w:style>
  <w:style w:type="table" w:styleId="LightGrid">
    <w:name w:val="Light Grid"/>
    <w:basedOn w:val="TableNormal"/>
    <w:uiPriority w:val="62"/>
    <w:rsid w:val="008D3D22"/>
    <w:rPr>
      <w:rFonts w:asciiTheme="minorHAnsi" w:eastAsiaTheme="minorEastAsia" w:hAnsiTheme="minorHAnsi"/>
      <w:b/>
      <w:bCs/>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rsid w:val="0059749C"/>
    <w:rPr>
      <w:strike w:val="0"/>
      <w:dstrike w:val="0"/>
      <w:color w:val="58857E"/>
      <w:u w:val="none"/>
      <w:effect w:val="none"/>
    </w:rPr>
  </w:style>
  <w:style w:type="paragraph" w:customStyle="1" w:styleId="ColorfulList-Accent11">
    <w:name w:val="Colorful List - Accent 11"/>
    <w:basedOn w:val="Normal"/>
    <w:uiPriority w:val="34"/>
    <w:qFormat/>
    <w:rsid w:val="004C72FB"/>
    <w:pPr>
      <w:spacing w:after="200"/>
      <w:ind w:left="720"/>
      <w:contextualSpacing/>
    </w:pPr>
    <w:rPr>
      <w:rFonts w:ascii="Cambria" w:eastAsia="Cambria" w:hAnsi="Cambria" w:cs="Times New Roman"/>
    </w:rPr>
  </w:style>
  <w:style w:type="paragraph" w:styleId="BodyTextIndent2">
    <w:name w:val="Body Text Indent 2"/>
    <w:basedOn w:val="Normal"/>
    <w:link w:val="BodyTextIndent2Char"/>
    <w:semiHidden/>
    <w:rsid w:val="00C32813"/>
    <w:pPr>
      <w:ind w:left="360"/>
    </w:pPr>
    <w:rPr>
      <w:rFonts w:eastAsia="Times New Roman" w:cs="Times New Roman"/>
      <w:sz w:val="22"/>
    </w:rPr>
  </w:style>
  <w:style w:type="character" w:customStyle="1" w:styleId="BodyTextIndent2Char">
    <w:name w:val="Body Text Indent 2 Char"/>
    <w:basedOn w:val="DefaultParagraphFont"/>
    <w:link w:val="BodyTextIndent2"/>
    <w:semiHidden/>
    <w:rsid w:val="00C32813"/>
    <w:rPr>
      <w:rFonts w:eastAsia="Times New Roman" w:cs="Times New Roman"/>
      <w:sz w:val="22"/>
    </w:rPr>
  </w:style>
  <w:style w:type="paragraph" w:styleId="BodyText2">
    <w:name w:val="Body Text 2"/>
    <w:basedOn w:val="Normal"/>
    <w:link w:val="BodyText2Char"/>
    <w:semiHidden/>
    <w:rsid w:val="00C32813"/>
    <w:rPr>
      <w:rFonts w:eastAsia="Times New Roman" w:cs="Times New Roman"/>
      <w:sz w:val="22"/>
    </w:rPr>
  </w:style>
  <w:style w:type="character" w:customStyle="1" w:styleId="BodyText2Char">
    <w:name w:val="Body Text 2 Char"/>
    <w:basedOn w:val="DefaultParagraphFont"/>
    <w:link w:val="BodyText2"/>
    <w:semiHidden/>
    <w:rsid w:val="00C32813"/>
    <w:rPr>
      <w:rFonts w:eastAsia="Times New Roman" w:cs="Times New Roman"/>
      <w:sz w:val="22"/>
    </w:rPr>
  </w:style>
  <w:style w:type="character" w:customStyle="1" w:styleId="Heading2Char">
    <w:name w:val="Heading 2 Char"/>
    <w:basedOn w:val="DefaultParagraphFont"/>
    <w:link w:val="Heading2"/>
    <w:uiPriority w:val="9"/>
    <w:semiHidden/>
    <w:rsid w:val="003F289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75262">
      <w:bodyDiv w:val="1"/>
      <w:marLeft w:val="0"/>
      <w:marRight w:val="0"/>
      <w:marTop w:val="0"/>
      <w:marBottom w:val="0"/>
      <w:divBdr>
        <w:top w:val="none" w:sz="0" w:space="0" w:color="auto"/>
        <w:left w:val="none" w:sz="0" w:space="0" w:color="auto"/>
        <w:bottom w:val="none" w:sz="0" w:space="0" w:color="auto"/>
        <w:right w:val="none" w:sz="0" w:space="0" w:color="auto"/>
      </w:divBdr>
      <w:divsChild>
        <w:div w:id="1337150376">
          <w:marLeft w:val="0"/>
          <w:marRight w:val="0"/>
          <w:marTop w:val="0"/>
          <w:marBottom w:val="0"/>
          <w:divBdr>
            <w:top w:val="none" w:sz="0" w:space="0" w:color="auto"/>
            <w:left w:val="none" w:sz="0" w:space="0" w:color="auto"/>
            <w:bottom w:val="none" w:sz="0" w:space="0" w:color="auto"/>
            <w:right w:val="none" w:sz="0" w:space="0" w:color="auto"/>
          </w:divBdr>
          <w:divsChild>
            <w:div w:id="573126952">
              <w:marLeft w:val="0"/>
              <w:marRight w:val="75"/>
              <w:marTop w:val="0"/>
              <w:marBottom w:val="0"/>
              <w:divBdr>
                <w:top w:val="none" w:sz="0" w:space="0" w:color="auto"/>
                <w:left w:val="none" w:sz="0" w:space="0" w:color="auto"/>
                <w:bottom w:val="none" w:sz="0" w:space="0" w:color="auto"/>
                <w:right w:val="none" w:sz="0" w:space="0" w:color="auto"/>
              </w:divBdr>
              <w:divsChild>
                <w:div w:id="206138707">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 w:id="215431543">
      <w:bodyDiv w:val="1"/>
      <w:marLeft w:val="0"/>
      <w:marRight w:val="0"/>
      <w:marTop w:val="0"/>
      <w:marBottom w:val="0"/>
      <w:divBdr>
        <w:top w:val="none" w:sz="0" w:space="0" w:color="auto"/>
        <w:left w:val="none" w:sz="0" w:space="0" w:color="auto"/>
        <w:bottom w:val="none" w:sz="0" w:space="0" w:color="auto"/>
        <w:right w:val="none" w:sz="0" w:space="0" w:color="auto"/>
      </w:divBdr>
      <w:divsChild>
        <w:div w:id="171995034">
          <w:marLeft w:val="0"/>
          <w:marRight w:val="0"/>
          <w:marTop w:val="0"/>
          <w:marBottom w:val="0"/>
          <w:divBdr>
            <w:top w:val="none" w:sz="0" w:space="0" w:color="auto"/>
            <w:left w:val="none" w:sz="0" w:space="0" w:color="auto"/>
            <w:bottom w:val="none" w:sz="0" w:space="0" w:color="auto"/>
            <w:right w:val="none" w:sz="0" w:space="0" w:color="auto"/>
          </w:divBdr>
          <w:divsChild>
            <w:div w:id="754790637">
              <w:marLeft w:val="0"/>
              <w:marRight w:val="0"/>
              <w:marTop w:val="0"/>
              <w:marBottom w:val="0"/>
              <w:divBdr>
                <w:top w:val="none" w:sz="0" w:space="0" w:color="auto"/>
                <w:left w:val="none" w:sz="0" w:space="0" w:color="auto"/>
                <w:bottom w:val="none" w:sz="0" w:space="0" w:color="auto"/>
                <w:right w:val="none" w:sz="0" w:space="0" w:color="auto"/>
              </w:divBdr>
              <w:divsChild>
                <w:div w:id="18870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654664">
      <w:bodyDiv w:val="1"/>
      <w:marLeft w:val="0"/>
      <w:marRight w:val="0"/>
      <w:marTop w:val="0"/>
      <w:marBottom w:val="0"/>
      <w:divBdr>
        <w:top w:val="none" w:sz="0" w:space="0" w:color="auto"/>
        <w:left w:val="none" w:sz="0" w:space="0" w:color="auto"/>
        <w:bottom w:val="none" w:sz="0" w:space="0" w:color="auto"/>
        <w:right w:val="none" w:sz="0" w:space="0" w:color="auto"/>
      </w:divBdr>
      <w:divsChild>
        <w:div w:id="948925402">
          <w:marLeft w:val="0"/>
          <w:marRight w:val="0"/>
          <w:marTop w:val="0"/>
          <w:marBottom w:val="0"/>
          <w:divBdr>
            <w:top w:val="none" w:sz="0" w:space="0" w:color="auto"/>
            <w:left w:val="none" w:sz="0" w:space="0" w:color="auto"/>
            <w:bottom w:val="none" w:sz="0" w:space="0" w:color="auto"/>
            <w:right w:val="none" w:sz="0" w:space="0" w:color="auto"/>
          </w:divBdr>
          <w:divsChild>
            <w:div w:id="2056461519">
              <w:marLeft w:val="0"/>
              <w:marRight w:val="0"/>
              <w:marTop w:val="0"/>
              <w:marBottom w:val="0"/>
              <w:divBdr>
                <w:top w:val="none" w:sz="0" w:space="0" w:color="auto"/>
                <w:left w:val="none" w:sz="0" w:space="0" w:color="auto"/>
                <w:bottom w:val="none" w:sz="0" w:space="0" w:color="auto"/>
                <w:right w:val="none" w:sz="0" w:space="0" w:color="auto"/>
              </w:divBdr>
              <w:divsChild>
                <w:div w:id="1137995036">
                  <w:marLeft w:val="0"/>
                  <w:marRight w:val="0"/>
                  <w:marTop w:val="0"/>
                  <w:marBottom w:val="0"/>
                  <w:divBdr>
                    <w:top w:val="none" w:sz="0" w:space="0" w:color="auto"/>
                    <w:left w:val="none" w:sz="0" w:space="0" w:color="auto"/>
                    <w:bottom w:val="none" w:sz="0" w:space="0" w:color="auto"/>
                    <w:right w:val="none" w:sz="0" w:space="0" w:color="auto"/>
                  </w:divBdr>
                  <w:divsChild>
                    <w:div w:id="116602232">
                      <w:marLeft w:val="0"/>
                      <w:marRight w:val="0"/>
                      <w:marTop w:val="0"/>
                      <w:marBottom w:val="0"/>
                      <w:divBdr>
                        <w:top w:val="none" w:sz="0" w:space="0" w:color="auto"/>
                        <w:left w:val="none" w:sz="0" w:space="0" w:color="auto"/>
                        <w:bottom w:val="none" w:sz="0" w:space="0" w:color="auto"/>
                        <w:right w:val="none" w:sz="0" w:space="0" w:color="auto"/>
                      </w:divBdr>
                      <w:divsChild>
                        <w:div w:id="80293831">
                          <w:marLeft w:val="0"/>
                          <w:marRight w:val="0"/>
                          <w:marTop w:val="0"/>
                          <w:marBottom w:val="450"/>
                          <w:divBdr>
                            <w:top w:val="none" w:sz="0" w:space="0" w:color="auto"/>
                            <w:left w:val="none" w:sz="0" w:space="0" w:color="auto"/>
                            <w:bottom w:val="none" w:sz="0" w:space="0" w:color="auto"/>
                            <w:right w:val="none" w:sz="0" w:space="0" w:color="auto"/>
                          </w:divBdr>
                          <w:divsChild>
                            <w:div w:id="1391999671">
                              <w:marLeft w:val="0"/>
                              <w:marRight w:val="0"/>
                              <w:marTop w:val="900"/>
                              <w:marBottom w:val="150"/>
                              <w:divBdr>
                                <w:top w:val="single" w:sz="36" w:space="8" w:color="FFCC00"/>
                                <w:left w:val="none" w:sz="0" w:space="0" w:color="auto"/>
                                <w:bottom w:val="none" w:sz="0" w:space="0" w:color="auto"/>
                                <w:right w:val="none" w:sz="0" w:space="0" w:color="auto"/>
                              </w:divBdr>
                              <w:divsChild>
                                <w:div w:id="13241110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321173">
      <w:bodyDiv w:val="1"/>
      <w:marLeft w:val="0"/>
      <w:marRight w:val="0"/>
      <w:marTop w:val="0"/>
      <w:marBottom w:val="0"/>
      <w:divBdr>
        <w:top w:val="none" w:sz="0" w:space="0" w:color="auto"/>
        <w:left w:val="none" w:sz="0" w:space="0" w:color="auto"/>
        <w:bottom w:val="none" w:sz="0" w:space="0" w:color="auto"/>
        <w:right w:val="none" w:sz="0" w:space="0" w:color="auto"/>
      </w:divBdr>
    </w:div>
    <w:div w:id="1537886840">
      <w:bodyDiv w:val="1"/>
      <w:marLeft w:val="0"/>
      <w:marRight w:val="0"/>
      <w:marTop w:val="0"/>
      <w:marBottom w:val="0"/>
      <w:divBdr>
        <w:top w:val="none" w:sz="0" w:space="0" w:color="auto"/>
        <w:left w:val="none" w:sz="0" w:space="0" w:color="auto"/>
        <w:bottom w:val="none" w:sz="0" w:space="0" w:color="auto"/>
        <w:right w:val="none" w:sz="0" w:space="0" w:color="auto"/>
      </w:divBdr>
      <w:divsChild>
        <w:div w:id="1837649137">
          <w:marLeft w:val="0"/>
          <w:marRight w:val="0"/>
          <w:marTop w:val="0"/>
          <w:marBottom w:val="0"/>
          <w:divBdr>
            <w:top w:val="none" w:sz="0" w:space="0" w:color="auto"/>
            <w:left w:val="none" w:sz="0" w:space="0" w:color="auto"/>
            <w:bottom w:val="none" w:sz="0" w:space="0" w:color="auto"/>
            <w:right w:val="none" w:sz="0" w:space="0" w:color="auto"/>
          </w:divBdr>
          <w:divsChild>
            <w:div w:id="1944679325">
              <w:marLeft w:val="3000"/>
              <w:marRight w:val="0"/>
              <w:marTop w:val="0"/>
              <w:marBottom w:val="0"/>
              <w:divBdr>
                <w:top w:val="none" w:sz="0" w:space="0" w:color="auto"/>
                <w:left w:val="single" w:sz="6" w:space="19" w:color="8D8D8C"/>
                <w:bottom w:val="none" w:sz="0" w:space="0" w:color="auto"/>
                <w:right w:val="none" w:sz="0" w:space="0" w:color="auto"/>
              </w:divBdr>
              <w:divsChild>
                <w:div w:id="1937588595">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1816489210">
      <w:bodyDiv w:val="1"/>
      <w:marLeft w:val="0"/>
      <w:marRight w:val="0"/>
      <w:marTop w:val="0"/>
      <w:marBottom w:val="0"/>
      <w:divBdr>
        <w:top w:val="none" w:sz="0" w:space="0" w:color="auto"/>
        <w:left w:val="none" w:sz="0" w:space="0" w:color="auto"/>
        <w:bottom w:val="none" w:sz="0" w:space="0" w:color="auto"/>
        <w:right w:val="none" w:sz="0" w:space="0" w:color="auto"/>
      </w:divBdr>
      <w:divsChild>
        <w:div w:id="1776292578">
          <w:marLeft w:val="0"/>
          <w:marRight w:val="0"/>
          <w:marTop w:val="0"/>
          <w:marBottom w:val="0"/>
          <w:divBdr>
            <w:top w:val="none" w:sz="0" w:space="0" w:color="auto"/>
            <w:left w:val="none" w:sz="0" w:space="0" w:color="auto"/>
            <w:bottom w:val="none" w:sz="0" w:space="0" w:color="auto"/>
            <w:right w:val="none" w:sz="0" w:space="0" w:color="auto"/>
          </w:divBdr>
          <w:divsChild>
            <w:div w:id="1650674486">
              <w:marLeft w:val="0"/>
              <w:marRight w:val="0"/>
              <w:marTop w:val="0"/>
              <w:marBottom w:val="0"/>
              <w:divBdr>
                <w:top w:val="none" w:sz="0" w:space="0" w:color="auto"/>
                <w:left w:val="none" w:sz="0" w:space="0" w:color="auto"/>
                <w:bottom w:val="none" w:sz="0" w:space="0" w:color="auto"/>
                <w:right w:val="none" w:sz="0" w:space="0" w:color="auto"/>
              </w:divBdr>
              <w:divsChild>
                <w:div w:id="1489204822">
                  <w:marLeft w:val="0"/>
                  <w:marRight w:val="0"/>
                  <w:marTop w:val="0"/>
                  <w:marBottom w:val="0"/>
                  <w:divBdr>
                    <w:top w:val="none" w:sz="0" w:space="0" w:color="auto"/>
                    <w:left w:val="none" w:sz="0" w:space="0" w:color="auto"/>
                    <w:bottom w:val="none" w:sz="0" w:space="0" w:color="auto"/>
                    <w:right w:val="none" w:sz="0" w:space="0" w:color="auto"/>
                  </w:divBdr>
                  <w:divsChild>
                    <w:div w:id="1529637344">
                      <w:marLeft w:val="0"/>
                      <w:marRight w:val="0"/>
                      <w:marTop w:val="0"/>
                      <w:marBottom w:val="0"/>
                      <w:divBdr>
                        <w:top w:val="none" w:sz="0" w:space="0" w:color="auto"/>
                        <w:left w:val="none" w:sz="0" w:space="0" w:color="auto"/>
                        <w:bottom w:val="none" w:sz="0" w:space="0" w:color="auto"/>
                        <w:right w:val="none" w:sz="0" w:space="0" w:color="auto"/>
                      </w:divBdr>
                      <w:divsChild>
                        <w:div w:id="1275332571">
                          <w:marLeft w:val="0"/>
                          <w:marRight w:val="0"/>
                          <w:marTop w:val="0"/>
                          <w:marBottom w:val="450"/>
                          <w:divBdr>
                            <w:top w:val="none" w:sz="0" w:space="0" w:color="auto"/>
                            <w:left w:val="none" w:sz="0" w:space="0" w:color="auto"/>
                            <w:bottom w:val="none" w:sz="0" w:space="0" w:color="auto"/>
                            <w:right w:val="none" w:sz="0" w:space="0" w:color="auto"/>
                          </w:divBdr>
                          <w:divsChild>
                            <w:div w:id="1499034827">
                              <w:marLeft w:val="0"/>
                              <w:marRight w:val="0"/>
                              <w:marTop w:val="900"/>
                              <w:marBottom w:val="150"/>
                              <w:divBdr>
                                <w:top w:val="single" w:sz="36" w:space="8" w:color="FFCC00"/>
                                <w:left w:val="none" w:sz="0" w:space="0" w:color="auto"/>
                                <w:bottom w:val="none" w:sz="0" w:space="0" w:color="auto"/>
                                <w:right w:val="none" w:sz="0" w:space="0" w:color="auto"/>
                              </w:divBdr>
                              <w:divsChild>
                                <w:div w:id="11628136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440026">
      <w:bodyDiv w:val="1"/>
      <w:marLeft w:val="0"/>
      <w:marRight w:val="0"/>
      <w:marTop w:val="0"/>
      <w:marBottom w:val="0"/>
      <w:divBdr>
        <w:top w:val="none" w:sz="0" w:space="0" w:color="auto"/>
        <w:left w:val="none" w:sz="0" w:space="0" w:color="auto"/>
        <w:bottom w:val="none" w:sz="0" w:space="0" w:color="auto"/>
        <w:right w:val="none" w:sz="0" w:space="0" w:color="auto"/>
      </w:divBdr>
      <w:divsChild>
        <w:div w:id="1233004623">
          <w:marLeft w:val="0"/>
          <w:marRight w:val="0"/>
          <w:marTop w:val="0"/>
          <w:marBottom w:val="0"/>
          <w:divBdr>
            <w:top w:val="none" w:sz="0" w:space="0" w:color="auto"/>
            <w:left w:val="none" w:sz="0" w:space="0" w:color="auto"/>
            <w:bottom w:val="none" w:sz="0" w:space="0" w:color="auto"/>
            <w:right w:val="none" w:sz="0" w:space="0" w:color="auto"/>
          </w:divBdr>
          <w:divsChild>
            <w:div w:id="1617982641">
              <w:marLeft w:val="0"/>
              <w:marRight w:val="0"/>
              <w:marTop w:val="0"/>
              <w:marBottom w:val="0"/>
              <w:divBdr>
                <w:top w:val="none" w:sz="0" w:space="0" w:color="auto"/>
                <w:left w:val="none" w:sz="0" w:space="0" w:color="auto"/>
                <w:bottom w:val="none" w:sz="0" w:space="0" w:color="auto"/>
                <w:right w:val="none" w:sz="0" w:space="0" w:color="auto"/>
              </w:divBdr>
              <w:divsChild>
                <w:div w:id="731004234">
                  <w:marLeft w:val="0"/>
                  <w:marRight w:val="0"/>
                  <w:marTop w:val="0"/>
                  <w:marBottom w:val="0"/>
                  <w:divBdr>
                    <w:top w:val="none" w:sz="0" w:space="0" w:color="auto"/>
                    <w:left w:val="none" w:sz="0" w:space="0" w:color="auto"/>
                    <w:bottom w:val="none" w:sz="0" w:space="0" w:color="auto"/>
                    <w:right w:val="none" w:sz="0" w:space="0" w:color="auto"/>
                  </w:divBdr>
                  <w:divsChild>
                    <w:div w:id="1872068561">
                      <w:marLeft w:val="0"/>
                      <w:marRight w:val="0"/>
                      <w:marTop w:val="0"/>
                      <w:marBottom w:val="0"/>
                      <w:divBdr>
                        <w:top w:val="none" w:sz="0" w:space="0" w:color="auto"/>
                        <w:left w:val="none" w:sz="0" w:space="0" w:color="auto"/>
                        <w:bottom w:val="none" w:sz="0" w:space="0" w:color="auto"/>
                        <w:right w:val="none" w:sz="0" w:space="0" w:color="auto"/>
                      </w:divBdr>
                      <w:divsChild>
                        <w:div w:id="1422144221">
                          <w:marLeft w:val="0"/>
                          <w:marRight w:val="0"/>
                          <w:marTop w:val="0"/>
                          <w:marBottom w:val="450"/>
                          <w:divBdr>
                            <w:top w:val="none" w:sz="0" w:space="0" w:color="auto"/>
                            <w:left w:val="none" w:sz="0" w:space="0" w:color="auto"/>
                            <w:bottom w:val="none" w:sz="0" w:space="0" w:color="auto"/>
                            <w:right w:val="none" w:sz="0" w:space="0" w:color="auto"/>
                          </w:divBdr>
                          <w:divsChild>
                            <w:div w:id="1702784634">
                              <w:marLeft w:val="0"/>
                              <w:marRight w:val="0"/>
                              <w:marTop w:val="900"/>
                              <w:marBottom w:val="150"/>
                              <w:divBdr>
                                <w:top w:val="single" w:sz="36" w:space="8" w:color="FFCC00"/>
                                <w:left w:val="none" w:sz="0" w:space="0" w:color="auto"/>
                                <w:bottom w:val="none" w:sz="0" w:space="0" w:color="auto"/>
                                <w:right w:val="none" w:sz="0" w:space="0" w:color="auto"/>
                              </w:divBdr>
                              <w:divsChild>
                                <w:div w:id="130110604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famous-quotes.com/cgi-bin/viewquotes.cgi?action=search&amp;Author_First_Name=Earl&amp;Author_Last_Name=Nightingale"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1-famous-quotes.com/cgi-bin/viewquotes.cgi?action=search&amp;Author_First_Name=Basil+S.&amp;Author_Last_Name=Walsh" TargetMode="External"/><Relationship Id="rId4" Type="http://schemas.openxmlformats.org/officeDocument/2006/relationships/settings" Target="settings.xml"/><Relationship Id="rId9" Type="http://schemas.openxmlformats.org/officeDocument/2006/relationships/hyperlink" Target="http://www.1-famous-quotes.com/cgi-bin/viewquotes.cgi?action=search&amp;Author_First_Name=H.+Stanley&amp;Author_Last_Name=Jud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5802</Words>
  <Characters>33077</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SUNY Fredonia</Company>
  <LinksUpToDate>false</LinksUpToDate>
  <CharactersWithSpaces>38802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SUNY Fredonia</dc:creator>
  <cp:lastModifiedBy>SUNY Fredonia</cp:lastModifiedBy>
  <cp:revision>2</cp:revision>
  <cp:lastPrinted>2012-05-14T13:14:00Z</cp:lastPrinted>
  <dcterms:created xsi:type="dcterms:W3CDTF">2012-07-13T15:37:00Z</dcterms:created>
  <dcterms:modified xsi:type="dcterms:W3CDTF">2012-07-13T15:37:00Z</dcterms:modified>
</cp:coreProperties>
</file>